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97F4" w14:textId="75DCB1D1" w:rsidR="006F64BC" w:rsidRDefault="00B6704D" w:rsidP="00955C51">
      <w:pPr>
        <w:spacing w:line="276" w:lineRule="auto"/>
        <w:jc w:val="center"/>
        <w:rPr>
          <w:b/>
          <w:sz w:val="32"/>
          <w:szCs w:val="32"/>
        </w:rPr>
      </w:pPr>
      <w:r>
        <w:rPr>
          <w:b/>
          <w:sz w:val="32"/>
          <w:szCs w:val="32"/>
        </w:rPr>
        <w:t>Z</w:t>
      </w:r>
      <w:r w:rsidR="006F64BC">
        <w:rPr>
          <w:b/>
          <w:sz w:val="32"/>
          <w:szCs w:val="32"/>
        </w:rPr>
        <w:t> m l u v</w:t>
      </w:r>
      <w:r w:rsidR="00EA0DE1">
        <w:rPr>
          <w:b/>
          <w:sz w:val="32"/>
          <w:szCs w:val="32"/>
        </w:rPr>
        <w:t> </w:t>
      </w:r>
      <w:r w:rsidR="006F64BC">
        <w:rPr>
          <w:b/>
          <w:sz w:val="32"/>
          <w:szCs w:val="32"/>
        </w:rPr>
        <w:t>a</w:t>
      </w:r>
      <w:r w:rsidR="00EA0DE1">
        <w:rPr>
          <w:b/>
          <w:sz w:val="32"/>
          <w:szCs w:val="32"/>
        </w:rPr>
        <w:t> č. ...../</w:t>
      </w:r>
      <w:r w:rsidR="003B687C">
        <w:rPr>
          <w:b/>
          <w:sz w:val="32"/>
          <w:szCs w:val="32"/>
        </w:rPr>
        <w:t>20</w:t>
      </w:r>
      <w:r w:rsidR="00EA0DE1">
        <w:rPr>
          <w:b/>
          <w:sz w:val="32"/>
          <w:szCs w:val="32"/>
        </w:rPr>
        <w:t>26</w:t>
      </w:r>
    </w:p>
    <w:p w14:paraId="555A512B" w14:textId="77777777" w:rsidR="006F64BC" w:rsidRDefault="006F64BC" w:rsidP="00955C51">
      <w:pPr>
        <w:spacing w:line="276" w:lineRule="auto"/>
        <w:jc w:val="both"/>
        <w:rPr>
          <w:b/>
          <w:sz w:val="32"/>
          <w:szCs w:val="32"/>
        </w:rPr>
      </w:pPr>
    </w:p>
    <w:p w14:paraId="6FFEF1C9" w14:textId="5EA7B1F2" w:rsidR="00133573" w:rsidRDefault="006F64BC" w:rsidP="00955C51">
      <w:pPr>
        <w:spacing w:line="276" w:lineRule="auto"/>
        <w:jc w:val="both"/>
        <w:rPr>
          <w:b/>
        </w:rPr>
      </w:pPr>
      <w:r w:rsidRPr="00C16347">
        <w:rPr>
          <w:b/>
        </w:rPr>
        <w:t>o poskytovaní sociálnych služieb v</w:t>
      </w:r>
      <w:r w:rsidR="00C16347" w:rsidRPr="00C16347">
        <w:rPr>
          <w:b/>
        </w:rPr>
        <w:t xml:space="preserve"> Útulku Myjava, so sídlom ul. </w:t>
      </w:r>
      <w:proofErr w:type="spellStart"/>
      <w:r w:rsidR="00C16347" w:rsidRPr="00C16347">
        <w:rPr>
          <w:b/>
        </w:rPr>
        <w:t>Trokanova</w:t>
      </w:r>
      <w:proofErr w:type="spellEnd"/>
      <w:r w:rsidR="00C16347" w:rsidRPr="00C16347">
        <w:rPr>
          <w:b/>
        </w:rPr>
        <w:t xml:space="preserve"> 236</w:t>
      </w:r>
      <w:r w:rsidR="00FA6181">
        <w:rPr>
          <w:b/>
        </w:rPr>
        <w:t>/4</w:t>
      </w:r>
      <w:r w:rsidR="00C16347" w:rsidRPr="00C16347">
        <w:rPr>
          <w:b/>
        </w:rPr>
        <w:t>, 907 01 Myjava</w:t>
      </w:r>
      <w:r w:rsidR="00C16347">
        <w:rPr>
          <w:b/>
        </w:rPr>
        <w:t xml:space="preserve"> (ďalej len Útulok)</w:t>
      </w:r>
      <w:r w:rsidRPr="00C16347">
        <w:rPr>
          <w:b/>
        </w:rPr>
        <w:t xml:space="preserve"> </w:t>
      </w:r>
      <w:r w:rsidR="00133573">
        <w:rPr>
          <w:b/>
        </w:rPr>
        <w:t>podľa</w:t>
      </w:r>
      <w:r w:rsidR="003B687C">
        <w:rPr>
          <w:b/>
        </w:rPr>
        <w:t xml:space="preserve"> </w:t>
      </w:r>
      <w:r w:rsidR="00133573" w:rsidRPr="00133573">
        <w:rPr>
          <w:b/>
        </w:rPr>
        <w:t>§ 74 zákona č. 448/2008 Z. z. o sociálnych službách a o zmene a doplnení zákona č. 455/1991 Zb. o živnostenskom podnikaní (živnostenský zákon) v znení neskorších predpisov a podľa § 51 zákona č. 40/1964 Zb. Občiansky zákonník v znení neskorších predpisov.</w:t>
      </w:r>
    </w:p>
    <w:p w14:paraId="6FAE7064" w14:textId="77777777" w:rsidR="00955C51" w:rsidRDefault="00955C51" w:rsidP="00955C51">
      <w:pPr>
        <w:spacing w:line="276" w:lineRule="auto"/>
        <w:jc w:val="both"/>
        <w:rPr>
          <w:b/>
        </w:rPr>
      </w:pPr>
    </w:p>
    <w:p w14:paraId="121A8EA3" w14:textId="77777777" w:rsidR="00E10FC9" w:rsidRDefault="00E10FC9" w:rsidP="00955C51">
      <w:pPr>
        <w:spacing w:line="276" w:lineRule="auto"/>
        <w:jc w:val="both"/>
        <w:rPr>
          <w:b/>
        </w:rPr>
      </w:pPr>
      <w:r>
        <w:rPr>
          <w:b/>
        </w:rPr>
        <w:t xml:space="preserve">                                                                   Čl. I</w:t>
      </w:r>
    </w:p>
    <w:p w14:paraId="1FDEC2AE" w14:textId="77777777" w:rsidR="00E10FC9" w:rsidRPr="00C16347" w:rsidRDefault="00E10FC9" w:rsidP="00955C51">
      <w:pPr>
        <w:spacing w:line="276" w:lineRule="auto"/>
        <w:jc w:val="both"/>
        <w:rPr>
          <w:b/>
        </w:rPr>
      </w:pPr>
      <w:r>
        <w:rPr>
          <w:b/>
        </w:rPr>
        <w:t xml:space="preserve">                                                        Zmluvné strany</w:t>
      </w:r>
    </w:p>
    <w:p w14:paraId="3FDF6148" w14:textId="77777777" w:rsidR="00E10FC9" w:rsidRDefault="00E10FC9" w:rsidP="00955C51">
      <w:pPr>
        <w:spacing w:line="276" w:lineRule="auto"/>
      </w:pPr>
    </w:p>
    <w:p w14:paraId="0C211A08" w14:textId="77777777" w:rsidR="00EA0DE1" w:rsidRDefault="00E10FC9" w:rsidP="00955C51">
      <w:pPr>
        <w:spacing w:line="276" w:lineRule="auto"/>
      </w:pPr>
      <w:r>
        <w:t xml:space="preserve">1. </w:t>
      </w:r>
      <w:r w:rsidRPr="00E10FC9">
        <w:rPr>
          <w:b/>
        </w:rPr>
        <w:t>Poskytovateľ s</w:t>
      </w:r>
      <w:r w:rsidR="006F64BC" w:rsidRPr="00E10FC9">
        <w:rPr>
          <w:b/>
        </w:rPr>
        <w:t>ociálnej služby</w:t>
      </w:r>
      <w:r w:rsidR="006F64BC" w:rsidRPr="00C16347">
        <w:t xml:space="preserve">: </w:t>
      </w:r>
    </w:p>
    <w:p w14:paraId="77A3D959" w14:textId="3E84EA66" w:rsidR="006F64BC" w:rsidRPr="00C16347" w:rsidRDefault="006F64BC" w:rsidP="00955C51">
      <w:pPr>
        <w:spacing w:line="276" w:lineRule="auto"/>
      </w:pPr>
      <w:r w:rsidRPr="00C16347">
        <w:rPr>
          <w:b/>
        </w:rPr>
        <w:t>Sociálne služby Myjava, n.</w:t>
      </w:r>
      <w:r w:rsidR="00EA0DE1">
        <w:rPr>
          <w:b/>
        </w:rPr>
        <w:t xml:space="preserve"> </w:t>
      </w:r>
      <w:r w:rsidRPr="00C16347">
        <w:rPr>
          <w:b/>
        </w:rPr>
        <w:t>o.</w:t>
      </w:r>
    </w:p>
    <w:p w14:paraId="2BCF473E" w14:textId="38B4C4C0" w:rsidR="00935051" w:rsidRDefault="00935051" w:rsidP="00EA0DE1">
      <w:pPr>
        <w:spacing w:line="276" w:lineRule="auto"/>
      </w:pPr>
      <w:r>
        <w:t xml:space="preserve">so sídlom: </w:t>
      </w:r>
      <w:r w:rsidR="00FA6181">
        <w:t xml:space="preserve">Nám. </w:t>
      </w:r>
      <w:r>
        <w:t>M.</w:t>
      </w:r>
      <w:r w:rsidR="00CA046D">
        <w:t xml:space="preserve"> </w:t>
      </w:r>
      <w:r>
        <w:t>R.</w:t>
      </w:r>
      <w:r w:rsidR="00CA046D">
        <w:t xml:space="preserve"> </w:t>
      </w:r>
      <w:r>
        <w:t>Štefánika 560/4, 907 01 Myjava</w:t>
      </w:r>
    </w:p>
    <w:p w14:paraId="49ECE3E6" w14:textId="654C8DE9" w:rsidR="006F64BC" w:rsidRPr="00C16347" w:rsidRDefault="006F64BC" w:rsidP="0099143A">
      <w:pPr>
        <w:spacing w:line="276" w:lineRule="auto"/>
        <w:jc w:val="both"/>
      </w:pPr>
      <w:r w:rsidRPr="00C16347">
        <w:t xml:space="preserve">v zastúpení: </w:t>
      </w:r>
      <w:r w:rsidR="00EA0DE1">
        <w:t>PhDr</w:t>
      </w:r>
      <w:r w:rsidRPr="00C16347">
        <w:t>. Jana Gáliková – riaditeľka</w:t>
      </w:r>
    </w:p>
    <w:p w14:paraId="1FEFC83F" w14:textId="77777777" w:rsidR="006F64BC" w:rsidRPr="00C16347" w:rsidRDefault="006F64BC" w:rsidP="0099143A">
      <w:pPr>
        <w:spacing w:line="276" w:lineRule="auto"/>
        <w:jc w:val="both"/>
        <w:rPr>
          <w:b/>
        </w:rPr>
      </w:pPr>
      <w:r w:rsidRPr="00C16347">
        <w:t>IČO:  36119610</w:t>
      </w:r>
    </w:p>
    <w:p w14:paraId="4CE1DC9F" w14:textId="38E374BC" w:rsidR="00B6704D" w:rsidRPr="00C16347" w:rsidRDefault="00B6704D" w:rsidP="0099143A">
      <w:pPr>
        <w:spacing w:line="276" w:lineRule="auto"/>
        <w:jc w:val="both"/>
      </w:pPr>
      <w:r w:rsidRPr="00C16347">
        <w:t>bankové spojenie:</w:t>
      </w:r>
      <w:r w:rsidR="00C16347" w:rsidRPr="00C16347">
        <w:t xml:space="preserve">  </w:t>
      </w:r>
      <w:r w:rsidR="0099143A">
        <w:t>Slovenská sporiteľňa, a.</w:t>
      </w:r>
      <w:r w:rsidR="00B03872">
        <w:t xml:space="preserve"> </w:t>
      </w:r>
      <w:r w:rsidR="0099143A">
        <w:t>s.</w:t>
      </w:r>
    </w:p>
    <w:p w14:paraId="0FD9A166" w14:textId="77777777" w:rsidR="0099143A" w:rsidRDefault="0099143A" w:rsidP="0099143A">
      <w:pPr>
        <w:shd w:val="clear" w:color="auto" w:fill="FFFFFF"/>
        <w:spacing w:line="250" w:lineRule="exact"/>
        <w:ind w:right="4858"/>
        <w:jc w:val="both"/>
        <w:rPr>
          <w:spacing w:val="-2"/>
          <w:sz w:val="22"/>
          <w:szCs w:val="22"/>
        </w:rPr>
      </w:pPr>
      <w:r w:rsidRPr="0099143A">
        <w:rPr>
          <w:spacing w:val="-2"/>
          <w:sz w:val="22"/>
          <w:szCs w:val="22"/>
        </w:rPr>
        <w:t xml:space="preserve">IBAN: </w:t>
      </w:r>
      <w:r>
        <w:rPr>
          <w:spacing w:val="-2"/>
          <w:sz w:val="22"/>
          <w:szCs w:val="22"/>
        </w:rPr>
        <w:t xml:space="preserve"> </w:t>
      </w:r>
      <w:r w:rsidRPr="00EA0DE1">
        <w:rPr>
          <w:spacing w:val="-2"/>
        </w:rPr>
        <w:t>SK66 0900 0000 0051 7161 3955</w:t>
      </w:r>
    </w:p>
    <w:p w14:paraId="2B116D2B" w14:textId="77777777" w:rsidR="0099143A" w:rsidRDefault="0099143A" w:rsidP="0099143A">
      <w:pPr>
        <w:shd w:val="clear" w:color="auto" w:fill="FFFFFF"/>
        <w:spacing w:line="250" w:lineRule="exact"/>
        <w:ind w:right="4858"/>
        <w:jc w:val="both"/>
        <w:rPr>
          <w:spacing w:val="-2"/>
          <w:sz w:val="22"/>
          <w:szCs w:val="22"/>
        </w:rPr>
      </w:pPr>
      <w:r>
        <w:rPr>
          <w:spacing w:val="-2"/>
          <w:sz w:val="22"/>
          <w:szCs w:val="22"/>
        </w:rPr>
        <w:t xml:space="preserve">          </w:t>
      </w:r>
    </w:p>
    <w:p w14:paraId="5695DD6A" w14:textId="77777777" w:rsidR="006F64BC" w:rsidRPr="0099143A" w:rsidRDefault="0099143A" w:rsidP="0099143A">
      <w:pPr>
        <w:shd w:val="clear" w:color="auto" w:fill="FFFFFF"/>
        <w:spacing w:line="250" w:lineRule="exact"/>
        <w:ind w:right="4858"/>
        <w:jc w:val="both"/>
        <w:rPr>
          <w:spacing w:val="-2"/>
          <w:sz w:val="22"/>
          <w:szCs w:val="22"/>
        </w:rPr>
      </w:pPr>
      <w:r>
        <w:rPr>
          <w:spacing w:val="-2"/>
          <w:sz w:val="22"/>
          <w:szCs w:val="22"/>
        </w:rPr>
        <w:t xml:space="preserve">             </w:t>
      </w:r>
      <w:r w:rsidR="006F64BC" w:rsidRPr="00C16347">
        <w:t>/ďalej len poskytovateľ/</w:t>
      </w:r>
    </w:p>
    <w:p w14:paraId="40D36ED8" w14:textId="77777777" w:rsidR="006F64BC" w:rsidRPr="00C16347" w:rsidRDefault="006F64BC" w:rsidP="00B14CAA">
      <w:pPr>
        <w:spacing w:line="276" w:lineRule="auto"/>
      </w:pPr>
    </w:p>
    <w:p w14:paraId="1EDC4EB0" w14:textId="77777777" w:rsidR="008E34E1" w:rsidRDefault="00E10FC9" w:rsidP="00955C51">
      <w:pPr>
        <w:spacing w:line="276" w:lineRule="auto"/>
      </w:pPr>
      <w:r>
        <w:t>2</w:t>
      </w:r>
      <w:r w:rsidRPr="00E10FC9">
        <w:rPr>
          <w:b/>
        </w:rPr>
        <w:t>. Prijímateľ</w:t>
      </w:r>
      <w:r w:rsidR="006F64BC" w:rsidRPr="00E10FC9">
        <w:rPr>
          <w:b/>
        </w:rPr>
        <w:t xml:space="preserve"> sociálnej služby</w:t>
      </w:r>
      <w:r w:rsidR="006F64BC" w:rsidRPr="00C16347">
        <w:t>:</w:t>
      </w:r>
    </w:p>
    <w:p w14:paraId="0A50385A" w14:textId="0A0C6A10" w:rsidR="00E10FC9" w:rsidRDefault="008E34E1" w:rsidP="00955C51">
      <w:pPr>
        <w:spacing w:line="276" w:lineRule="auto"/>
        <w:rPr>
          <w:b/>
        </w:rPr>
      </w:pPr>
      <w:r>
        <w:t xml:space="preserve">Meno a priezvisko: </w:t>
      </w:r>
      <w:r w:rsidR="006F64BC" w:rsidRPr="00C16347">
        <w:rPr>
          <w:b/>
        </w:rPr>
        <w:t xml:space="preserve"> </w:t>
      </w:r>
      <w:r w:rsidR="00C332FC">
        <w:rPr>
          <w:b/>
        </w:rPr>
        <w:t xml:space="preserve">           </w:t>
      </w:r>
    </w:p>
    <w:p w14:paraId="428E8D0B" w14:textId="194D9E4A" w:rsidR="00E10FC9" w:rsidRDefault="00E10FC9" w:rsidP="00955C51">
      <w:pPr>
        <w:spacing w:line="276" w:lineRule="auto"/>
        <w:rPr>
          <w:b/>
        </w:rPr>
      </w:pPr>
      <w:r w:rsidRPr="00E10FC9">
        <w:t>Dátum narodenia</w:t>
      </w:r>
      <w:r>
        <w:rPr>
          <w:b/>
        </w:rPr>
        <w:t xml:space="preserve">:  </w:t>
      </w:r>
      <w:r w:rsidR="00C332FC">
        <w:rPr>
          <w:b/>
        </w:rPr>
        <w:t xml:space="preserve">             </w:t>
      </w:r>
    </w:p>
    <w:p w14:paraId="71C5A93F" w14:textId="51BE3262" w:rsidR="00E10FC9" w:rsidRDefault="00E10FC9" w:rsidP="00955C51">
      <w:pPr>
        <w:spacing w:line="276" w:lineRule="auto"/>
        <w:rPr>
          <w:b/>
        </w:rPr>
      </w:pPr>
      <w:r w:rsidRPr="00E10FC9">
        <w:t>R</w:t>
      </w:r>
      <w:r w:rsidR="00C332FC">
        <w:t>odné číslo</w:t>
      </w:r>
      <w:r w:rsidR="00B9530A">
        <w:rPr>
          <w:b/>
        </w:rPr>
        <w:t xml:space="preserve">: </w:t>
      </w:r>
      <w:r w:rsidR="00C332FC">
        <w:rPr>
          <w:b/>
        </w:rPr>
        <w:tab/>
      </w:r>
      <w:r w:rsidR="00C332FC">
        <w:rPr>
          <w:b/>
        </w:rPr>
        <w:tab/>
        <w:t xml:space="preserve">       </w:t>
      </w:r>
      <w:r w:rsidR="00014D42">
        <w:rPr>
          <w:b/>
        </w:rPr>
        <w:t xml:space="preserve"> </w:t>
      </w:r>
    </w:p>
    <w:p w14:paraId="46FAD650" w14:textId="089FA79B" w:rsidR="006F64BC" w:rsidRPr="00C16347" w:rsidRDefault="00E10FC9" w:rsidP="00955C51">
      <w:pPr>
        <w:spacing w:line="276" w:lineRule="auto"/>
        <w:rPr>
          <w:b/>
        </w:rPr>
      </w:pPr>
      <w:r w:rsidRPr="00E10FC9">
        <w:t>Adresa trvalého bydliska</w:t>
      </w:r>
      <w:r>
        <w:rPr>
          <w:b/>
        </w:rPr>
        <w:t xml:space="preserve">: </w:t>
      </w:r>
      <w:r w:rsidR="00CA046D">
        <w:rPr>
          <w:b/>
        </w:rPr>
        <w:t xml:space="preserve"> </w:t>
      </w:r>
    </w:p>
    <w:p w14:paraId="1FFCA1CB" w14:textId="77777777" w:rsidR="003A5A62" w:rsidRDefault="003A5A62" w:rsidP="00955C51">
      <w:pPr>
        <w:spacing w:line="276" w:lineRule="auto"/>
      </w:pPr>
    </w:p>
    <w:p w14:paraId="7CB9A99C" w14:textId="0F848B88" w:rsidR="0038351F" w:rsidRDefault="0099143A" w:rsidP="0038351F">
      <w:pPr>
        <w:spacing w:line="276" w:lineRule="auto"/>
      </w:pPr>
      <w:r>
        <w:t xml:space="preserve">            </w:t>
      </w:r>
      <w:r w:rsidR="006F64BC" w:rsidRPr="00C16347">
        <w:t>/ďalej len prijímateľ/</w:t>
      </w:r>
    </w:p>
    <w:p w14:paraId="755F7E43" w14:textId="77777777" w:rsidR="00B14CAA" w:rsidRPr="00B14CAA" w:rsidRDefault="00B14CAA" w:rsidP="0038351F">
      <w:pPr>
        <w:spacing w:line="276" w:lineRule="auto"/>
      </w:pPr>
    </w:p>
    <w:p w14:paraId="09E383C2" w14:textId="77777777" w:rsidR="006F64BC" w:rsidRPr="00C16347" w:rsidRDefault="00E10FC9" w:rsidP="0038351F">
      <w:pPr>
        <w:spacing w:line="276" w:lineRule="auto"/>
        <w:jc w:val="center"/>
        <w:rPr>
          <w:b/>
        </w:rPr>
      </w:pPr>
      <w:r>
        <w:rPr>
          <w:b/>
        </w:rPr>
        <w:t>Čl. II</w:t>
      </w:r>
    </w:p>
    <w:p w14:paraId="784266C4" w14:textId="77777777" w:rsidR="009A2FED" w:rsidRPr="00C16347" w:rsidRDefault="009A2FED" w:rsidP="0038351F">
      <w:pPr>
        <w:spacing w:line="276" w:lineRule="auto"/>
        <w:jc w:val="center"/>
        <w:rPr>
          <w:b/>
        </w:rPr>
      </w:pPr>
      <w:r w:rsidRPr="00C16347">
        <w:rPr>
          <w:b/>
        </w:rPr>
        <w:t>Predmet zmluvy</w:t>
      </w:r>
    </w:p>
    <w:p w14:paraId="266D5D5F" w14:textId="77777777" w:rsidR="009A2FED" w:rsidRPr="00C16347" w:rsidRDefault="009A2FED" w:rsidP="0038351F">
      <w:pPr>
        <w:spacing w:line="276" w:lineRule="auto"/>
        <w:jc w:val="center"/>
        <w:rPr>
          <w:b/>
        </w:rPr>
      </w:pPr>
    </w:p>
    <w:p w14:paraId="454396CD" w14:textId="57C47538" w:rsidR="00C16347" w:rsidRDefault="00EA0DE1" w:rsidP="0038351F">
      <w:pPr>
        <w:pStyle w:val="Odsekzoznamu"/>
        <w:numPr>
          <w:ilvl w:val="0"/>
          <w:numId w:val="27"/>
        </w:numPr>
        <w:suppressAutoHyphens/>
        <w:autoSpaceDN w:val="0"/>
        <w:spacing w:line="276" w:lineRule="auto"/>
        <w:ind w:left="284" w:hanging="284"/>
        <w:contextualSpacing w:val="0"/>
        <w:jc w:val="both"/>
      </w:pPr>
      <w:r>
        <w:t xml:space="preserve">Predmetom zmluvy je úprava vzájomných vzťahov, práv a povinností zmluvných strán pri poskytovaní sociálnej služby v zmysle zákona č. 448/2008 Z. z. o sociálnych službách v aktuálne platnom znení. </w:t>
      </w:r>
    </w:p>
    <w:p w14:paraId="32FBB47D" w14:textId="4B8531EB" w:rsidR="00EA0DE1" w:rsidRPr="00EA0DE1" w:rsidRDefault="00EA0DE1" w:rsidP="0038351F">
      <w:pPr>
        <w:pStyle w:val="Odsekzoznamu"/>
        <w:numPr>
          <w:ilvl w:val="0"/>
          <w:numId w:val="27"/>
        </w:numPr>
        <w:suppressAutoHyphens/>
        <w:autoSpaceDN w:val="0"/>
        <w:spacing w:line="276" w:lineRule="auto"/>
        <w:ind w:left="284" w:hanging="284"/>
        <w:contextualSpacing w:val="0"/>
        <w:jc w:val="both"/>
      </w:pPr>
      <w:r>
        <w:t xml:space="preserve">Poskytovateľ sa zaväzuje prijímateľovi poskytovať pobytovú sociálnu službu v Útulku </w:t>
      </w:r>
      <w:r w:rsidRPr="00C16347">
        <w:t>na základe žiadosti o poskytovan</w:t>
      </w:r>
      <w:r>
        <w:t>ie</w:t>
      </w:r>
      <w:r w:rsidRPr="00C16347">
        <w:t xml:space="preserve"> sociálnej služb</w:t>
      </w:r>
      <w:r>
        <w:t>y</w:t>
      </w:r>
      <w:r w:rsidRPr="00C16347">
        <w:t xml:space="preserve"> zo </w:t>
      </w:r>
      <w:r>
        <w:t xml:space="preserve"> dňa </w:t>
      </w:r>
      <w:r w:rsidRPr="00EA0DE1">
        <w:rPr>
          <w:highlight w:val="yellow"/>
        </w:rPr>
        <w:t>...........</w:t>
      </w:r>
      <w:r>
        <w:t xml:space="preserve"> podľa </w:t>
      </w:r>
      <w:r>
        <w:rPr>
          <w:bCs/>
        </w:rPr>
        <w:t>zákona č. 448/2008 Z. z. o sociálnych službách a v súlade s aktuálne platným Všeobecne záväzným nariadením mesta Myjava o poskytovaní sociálnych služieb a o úhradách za sociálne služby poskytované v zariadeniach sociálnych služieb v zriaďovateľskej pôsobnosti mesta Myjava (</w:t>
      </w:r>
      <w:r>
        <w:rPr>
          <w:bCs/>
          <w:i/>
          <w:iCs/>
        </w:rPr>
        <w:t>ďalej len ,,VZN mesta Myjava o poskytovaní sociálnych služieb“).</w:t>
      </w:r>
    </w:p>
    <w:p w14:paraId="098C82E0" w14:textId="4A893922" w:rsidR="00EA0DE1" w:rsidRPr="00AE2F0D" w:rsidRDefault="003F3C84" w:rsidP="0038351F">
      <w:pPr>
        <w:pStyle w:val="Odsekzoznamu"/>
        <w:numPr>
          <w:ilvl w:val="0"/>
          <w:numId w:val="27"/>
        </w:numPr>
        <w:suppressAutoHyphens/>
        <w:autoSpaceDN w:val="0"/>
        <w:spacing w:line="276" w:lineRule="auto"/>
        <w:ind w:left="284" w:hanging="284"/>
        <w:contextualSpacing w:val="0"/>
        <w:jc w:val="both"/>
      </w:pPr>
      <w:r w:rsidRPr="00C16347">
        <w:t xml:space="preserve">Prijímateľ sa zaväzuje prijať sociálnu službu a dodržiavať   povinnosti uvedené v tejto </w:t>
      </w:r>
      <w:r>
        <w:t xml:space="preserve">      </w:t>
      </w:r>
      <w:r w:rsidRPr="00C16347">
        <w:t xml:space="preserve">zmluve </w:t>
      </w:r>
      <w:r>
        <w:t>v súlade so zákonom č.</w:t>
      </w:r>
      <w:r w:rsidRPr="00C16347">
        <w:t xml:space="preserve"> 448/2</w:t>
      </w:r>
      <w:r>
        <w:t>008 Z.</w:t>
      </w:r>
      <w:r w:rsidR="00EA0DE1">
        <w:t xml:space="preserve"> </w:t>
      </w:r>
      <w:r>
        <w:t>z.  o sociálnych službách</w:t>
      </w:r>
      <w:r w:rsidR="00AE2F0D">
        <w:t>.</w:t>
      </w:r>
    </w:p>
    <w:p w14:paraId="7AD18E19" w14:textId="77777777" w:rsidR="0038351F" w:rsidRDefault="0038351F" w:rsidP="0038351F">
      <w:pPr>
        <w:spacing w:line="276" w:lineRule="auto"/>
        <w:jc w:val="center"/>
        <w:rPr>
          <w:b/>
        </w:rPr>
      </w:pPr>
    </w:p>
    <w:p w14:paraId="729D5863" w14:textId="29C80E19" w:rsidR="00CB5802" w:rsidRDefault="006F64BC" w:rsidP="0038351F">
      <w:pPr>
        <w:spacing w:line="276" w:lineRule="auto"/>
        <w:jc w:val="center"/>
        <w:rPr>
          <w:b/>
        </w:rPr>
      </w:pPr>
      <w:r w:rsidRPr="00C16347">
        <w:rPr>
          <w:b/>
        </w:rPr>
        <w:lastRenderedPageBreak/>
        <w:t xml:space="preserve">Čl. </w:t>
      </w:r>
      <w:r w:rsidR="00E10FC9">
        <w:rPr>
          <w:b/>
        </w:rPr>
        <w:t>III</w:t>
      </w:r>
      <w:r w:rsidR="00CB5802">
        <w:rPr>
          <w:b/>
        </w:rPr>
        <w:t xml:space="preserve"> </w:t>
      </w:r>
    </w:p>
    <w:p w14:paraId="116F2745" w14:textId="77777777" w:rsidR="003906FF" w:rsidRDefault="003906FF" w:rsidP="0038351F">
      <w:pPr>
        <w:spacing w:line="276" w:lineRule="auto"/>
        <w:jc w:val="center"/>
        <w:rPr>
          <w:b/>
          <w:bCs/>
        </w:rPr>
      </w:pPr>
      <w:r>
        <w:rPr>
          <w:b/>
          <w:bCs/>
        </w:rPr>
        <w:t>Druh a forma poskytovanej sociálnej služby</w:t>
      </w:r>
    </w:p>
    <w:p w14:paraId="6131CA83" w14:textId="77777777" w:rsidR="00004598" w:rsidRPr="00C16347" w:rsidRDefault="00004598" w:rsidP="0038351F">
      <w:pPr>
        <w:spacing w:line="276" w:lineRule="auto"/>
        <w:jc w:val="center"/>
      </w:pPr>
    </w:p>
    <w:p w14:paraId="25C38B79" w14:textId="584DC96A" w:rsidR="003906FF" w:rsidRDefault="003906FF" w:rsidP="0038351F">
      <w:pPr>
        <w:pStyle w:val="Odsekzoznamu"/>
        <w:numPr>
          <w:ilvl w:val="0"/>
          <w:numId w:val="13"/>
        </w:numPr>
        <w:suppressAutoHyphens/>
        <w:autoSpaceDN w:val="0"/>
        <w:spacing w:line="276" w:lineRule="auto"/>
        <w:ind w:left="426" w:hanging="426"/>
        <w:contextualSpacing w:val="0"/>
        <w:jc w:val="both"/>
      </w:pPr>
      <w:r>
        <w:t xml:space="preserve">Poskytovateľ sa zaväzuje prijímateľovi poskytovať sociálnu službu v Útulku podľa § 26  zákona </w:t>
      </w:r>
      <w:r>
        <w:rPr>
          <w:bCs/>
        </w:rPr>
        <w:t>č. 448/2008 Z. z. o sociálnych službách</w:t>
      </w:r>
      <w:r>
        <w:t>.</w:t>
      </w:r>
    </w:p>
    <w:p w14:paraId="59CA6477" w14:textId="0B3D7099" w:rsidR="003906FF" w:rsidRDefault="003906FF" w:rsidP="0038351F">
      <w:pPr>
        <w:pStyle w:val="Odsekzoznamu"/>
        <w:numPr>
          <w:ilvl w:val="0"/>
          <w:numId w:val="13"/>
        </w:numPr>
        <w:suppressAutoHyphens/>
        <w:autoSpaceDN w:val="0"/>
        <w:spacing w:line="276" w:lineRule="auto"/>
        <w:ind w:left="426" w:hanging="426"/>
        <w:contextualSpacing w:val="0"/>
        <w:jc w:val="both"/>
      </w:pPr>
      <w:r>
        <w:t xml:space="preserve">V Útulku sa poskytuje sociálna služba </w:t>
      </w:r>
      <w:r w:rsidR="00133573">
        <w:t xml:space="preserve">krízovej intervencie celoročnou </w:t>
      </w:r>
      <w:r>
        <w:t>pobytovou formou fyzickej osobe v nepriaznivej sociálnej situácii podľa § 2</w:t>
      </w:r>
      <w:r w:rsidR="00133573">
        <w:t xml:space="preserve"> </w:t>
      </w:r>
      <w:r>
        <w:t xml:space="preserve">ods. 2 písm. a) a i) zákona č. 448/2008 Z. z. o sociálnych službách, ktorá nemá zabezpečené bývanie alebo nemôže doterajšie bývanie užívať. </w:t>
      </w:r>
    </w:p>
    <w:p w14:paraId="121B155D" w14:textId="77777777" w:rsidR="008E34E1" w:rsidRDefault="008E34E1" w:rsidP="0038351F">
      <w:pPr>
        <w:spacing w:line="276" w:lineRule="auto"/>
        <w:rPr>
          <w:b/>
        </w:rPr>
      </w:pPr>
    </w:p>
    <w:p w14:paraId="028E22BD" w14:textId="77777777" w:rsidR="006F64BC" w:rsidRPr="00C16347" w:rsidRDefault="00CB5802" w:rsidP="0038351F">
      <w:pPr>
        <w:spacing w:line="276" w:lineRule="auto"/>
        <w:jc w:val="center"/>
        <w:rPr>
          <w:b/>
        </w:rPr>
      </w:pPr>
      <w:r>
        <w:rPr>
          <w:b/>
        </w:rPr>
        <w:t>Čl. IV</w:t>
      </w:r>
    </w:p>
    <w:p w14:paraId="21D74D2E" w14:textId="77C8FEC2" w:rsidR="006F64BC" w:rsidRDefault="006F64BC" w:rsidP="0038351F">
      <w:pPr>
        <w:spacing w:line="276" w:lineRule="auto"/>
        <w:jc w:val="center"/>
        <w:rPr>
          <w:b/>
        </w:rPr>
      </w:pPr>
      <w:r w:rsidRPr="00C16347">
        <w:rPr>
          <w:b/>
        </w:rPr>
        <w:t xml:space="preserve">Vecný rozsah </w:t>
      </w:r>
      <w:r w:rsidR="003906FF">
        <w:rPr>
          <w:b/>
        </w:rPr>
        <w:t>poskytovanej sociálnej služby</w:t>
      </w:r>
    </w:p>
    <w:p w14:paraId="5BB8B11B" w14:textId="77777777" w:rsidR="00004598" w:rsidRPr="00C16347" w:rsidRDefault="00004598" w:rsidP="0038351F">
      <w:pPr>
        <w:spacing w:line="276" w:lineRule="auto"/>
        <w:jc w:val="center"/>
        <w:rPr>
          <w:b/>
        </w:rPr>
      </w:pPr>
    </w:p>
    <w:p w14:paraId="576F5005" w14:textId="3A485BDD" w:rsidR="00004598" w:rsidRDefault="006F64BC" w:rsidP="0038351F">
      <w:pPr>
        <w:numPr>
          <w:ilvl w:val="0"/>
          <w:numId w:val="5"/>
        </w:numPr>
        <w:tabs>
          <w:tab w:val="clear" w:pos="720"/>
          <w:tab w:val="num" w:pos="142"/>
        </w:tabs>
        <w:spacing w:line="276" w:lineRule="auto"/>
        <w:ind w:left="426" w:hanging="426"/>
        <w:jc w:val="both"/>
      </w:pPr>
      <w:r w:rsidRPr="00C16347">
        <w:t>Poskytovateľ sa zaväzuje</w:t>
      </w:r>
      <w:r w:rsidR="00056B37" w:rsidRPr="003F3C84">
        <w:t>,</w:t>
      </w:r>
      <w:r w:rsidR="00052BEF" w:rsidRPr="003F3C84">
        <w:t xml:space="preserve"> v súlade s </w:t>
      </w:r>
      <w:r w:rsidRPr="00C16347">
        <w:t>§</w:t>
      </w:r>
      <w:r w:rsidR="00004598">
        <w:t xml:space="preserve"> 26</w:t>
      </w:r>
      <w:r w:rsidRPr="00C16347">
        <w:t xml:space="preserve"> zákona </w:t>
      </w:r>
      <w:r w:rsidR="00004598">
        <w:t>č.</w:t>
      </w:r>
      <w:r w:rsidR="00CD1DC9">
        <w:t xml:space="preserve"> </w:t>
      </w:r>
      <w:r w:rsidRPr="00C16347">
        <w:t>448/2008 Z.</w:t>
      </w:r>
      <w:r w:rsidR="003906FF">
        <w:t xml:space="preserve"> </w:t>
      </w:r>
      <w:r w:rsidRPr="00C16347">
        <w:t>z. o sociálnych službách</w:t>
      </w:r>
      <w:r w:rsidR="00056B37">
        <w:t>,</w:t>
      </w:r>
      <w:r w:rsidRPr="00C16347">
        <w:t xml:space="preserve"> </w:t>
      </w:r>
      <w:r w:rsidR="00004598">
        <w:t xml:space="preserve"> fyzickej osobe v nepriaznivej sociálnej situácii</w:t>
      </w:r>
      <w:r w:rsidR="00D33990">
        <w:t xml:space="preserve"> (t.</w:t>
      </w:r>
      <w:r w:rsidR="00133573">
        <w:t xml:space="preserve"> </w:t>
      </w:r>
      <w:r w:rsidR="00D33990">
        <w:t xml:space="preserve">j. </w:t>
      </w:r>
      <w:r w:rsidR="00D33990" w:rsidRPr="00D33990">
        <w:t>ohrozen</w:t>
      </w:r>
      <w:r w:rsidR="00D33990">
        <w:t>ie</w:t>
      </w:r>
      <w:r w:rsidR="00D33990" w:rsidRPr="00D33990">
        <w:t xml:space="preserve"> sociálnym vylúčením alebo obmedzenie jej schopnosti sa spoločensky začleniť a samostatne riešiť svoje problémy</w:t>
      </w:r>
      <w:r w:rsidR="00D33990">
        <w:t>), z dôvodu, že</w:t>
      </w:r>
      <w:r w:rsidR="00004598">
        <w:t xml:space="preserve"> nemá zabezpečené nevyhnutné podmienky na uspokojovanie základných životných potrieb</w:t>
      </w:r>
      <w:r w:rsidR="003906FF">
        <w:t xml:space="preserve"> alebo</w:t>
      </w:r>
      <w:r w:rsidR="00004598">
        <w:t> </w:t>
      </w:r>
      <w:r w:rsidR="00D33990">
        <w:t>z dôvodu straty bývania alebo ohrozenia stratou bývania</w:t>
      </w:r>
    </w:p>
    <w:p w14:paraId="645DA947" w14:textId="77777777" w:rsidR="00CD1DC9" w:rsidRDefault="00CD1DC9" w:rsidP="0038351F">
      <w:pPr>
        <w:numPr>
          <w:ilvl w:val="0"/>
          <w:numId w:val="14"/>
        </w:numPr>
        <w:spacing w:line="276" w:lineRule="auto"/>
        <w:jc w:val="both"/>
      </w:pPr>
      <w:r>
        <w:t>poskytovať</w:t>
      </w:r>
    </w:p>
    <w:p w14:paraId="78340459" w14:textId="77777777" w:rsidR="00CD1DC9" w:rsidRDefault="00CD1DC9" w:rsidP="0038351F">
      <w:pPr>
        <w:numPr>
          <w:ilvl w:val="0"/>
          <w:numId w:val="15"/>
        </w:numPr>
        <w:spacing w:line="276" w:lineRule="auto"/>
        <w:jc w:val="both"/>
      </w:pPr>
      <w:r>
        <w:t>ubytovanie na určitý čas,</w:t>
      </w:r>
    </w:p>
    <w:p w14:paraId="7E97B853" w14:textId="77777777" w:rsidR="00CD1DC9" w:rsidRDefault="00CD1DC9" w:rsidP="0038351F">
      <w:pPr>
        <w:numPr>
          <w:ilvl w:val="0"/>
          <w:numId w:val="15"/>
        </w:numPr>
        <w:spacing w:line="276" w:lineRule="auto"/>
        <w:jc w:val="both"/>
      </w:pPr>
      <w:r>
        <w:t>sociálne poradenstvo,</w:t>
      </w:r>
    </w:p>
    <w:p w14:paraId="1D873ADF" w14:textId="77777777" w:rsidR="00CD1DC9" w:rsidRDefault="00CD1DC9" w:rsidP="0038351F">
      <w:pPr>
        <w:numPr>
          <w:ilvl w:val="0"/>
          <w:numId w:val="15"/>
        </w:numPr>
        <w:spacing w:line="276" w:lineRule="auto"/>
        <w:jc w:val="both"/>
      </w:pPr>
      <w:r>
        <w:t>pomoc pri uplatňovaní práv a právom chránených záujmov,</w:t>
      </w:r>
    </w:p>
    <w:p w14:paraId="67EA3415" w14:textId="77777777" w:rsidR="00CD1DC9" w:rsidRDefault="00CD1DC9" w:rsidP="0038351F">
      <w:pPr>
        <w:numPr>
          <w:ilvl w:val="0"/>
          <w:numId w:val="15"/>
        </w:numPr>
        <w:spacing w:line="276" w:lineRule="auto"/>
        <w:jc w:val="both"/>
      </w:pPr>
      <w:r>
        <w:t>nevyhnutné ošatenie a obuv,</w:t>
      </w:r>
    </w:p>
    <w:p w14:paraId="334174E5" w14:textId="494C4E6B" w:rsidR="00383F9B" w:rsidRDefault="00383F9B" w:rsidP="0038351F">
      <w:pPr>
        <w:numPr>
          <w:ilvl w:val="0"/>
          <w:numId w:val="14"/>
        </w:numPr>
        <w:spacing w:line="276" w:lineRule="auto"/>
        <w:jc w:val="both"/>
      </w:pPr>
      <w:r>
        <w:t>zabezpečovať</w:t>
      </w:r>
    </w:p>
    <w:p w14:paraId="5C51F695" w14:textId="0285AAAF" w:rsidR="00383F9B" w:rsidRDefault="00383F9B" w:rsidP="0038351F">
      <w:pPr>
        <w:spacing w:line="276" w:lineRule="auto"/>
        <w:ind w:left="1080"/>
        <w:jc w:val="both"/>
      </w:pPr>
      <w:r>
        <w:t xml:space="preserve">1. </w:t>
      </w:r>
      <w:r w:rsidR="00CD1DC9">
        <w:t>rozvoj pracovných zručností,</w:t>
      </w:r>
    </w:p>
    <w:p w14:paraId="4A171434" w14:textId="2E9E879A" w:rsidR="00383F9B" w:rsidRDefault="00383F9B" w:rsidP="0038351F">
      <w:pPr>
        <w:spacing w:line="276" w:lineRule="auto"/>
        <w:ind w:left="1080"/>
        <w:jc w:val="both"/>
      </w:pPr>
      <w:r>
        <w:t>2. pomoc pri pracovnom uplatnení</w:t>
      </w:r>
      <w:r w:rsidR="003B687C">
        <w:t>,</w:t>
      </w:r>
    </w:p>
    <w:p w14:paraId="1DF7C2C6" w14:textId="77777777" w:rsidR="00CD1DC9" w:rsidRDefault="00CD1DC9" w:rsidP="0038351F">
      <w:pPr>
        <w:numPr>
          <w:ilvl w:val="0"/>
          <w:numId w:val="14"/>
        </w:numPr>
        <w:spacing w:line="276" w:lineRule="auto"/>
        <w:jc w:val="both"/>
      </w:pPr>
      <w:r>
        <w:t>utvárať podmienky na</w:t>
      </w:r>
    </w:p>
    <w:p w14:paraId="44F7DFC6" w14:textId="5F085B69" w:rsidR="00CD1DC9" w:rsidRDefault="00CD1DC9" w:rsidP="0038351F">
      <w:pPr>
        <w:numPr>
          <w:ilvl w:val="0"/>
          <w:numId w:val="16"/>
        </w:numPr>
        <w:spacing w:line="276" w:lineRule="auto"/>
        <w:jc w:val="both"/>
      </w:pPr>
      <w:r>
        <w:t>prípravu stravy,</w:t>
      </w:r>
      <w:r w:rsidR="003B687C">
        <w:t xml:space="preserve"> výdaj stravy alebo výdaj potravín,</w:t>
      </w:r>
    </w:p>
    <w:p w14:paraId="74509175" w14:textId="77777777" w:rsidR="00CD1DC9" w:rsidRDefault="00CD1DC9" w:rsidP="0038351F">
      <w:pPr>
        <w:numPr>
          <w:ilvl w:val="0"/>
          <w:numId w:val="16"/>
        </w:numPr>
        <w:spacing w:line="276" w:lineRule="auto"/>
        <w:jc w:val="both"/>
      </w:pPr>
      <w:r>
        <w:t>vykonávanie nevyhnutnej základnej osobnej hygieny,</w:t>
      </w:r>
    </w:p>
    <w:p w14:paraId="51E9303C" w14:textId="77777777" w:rsidR="00CD1DC9" w:rsidRDefault="00CD1DC9" w:rsidP="0038351F">
      <w:pPr>
        <w:numPr>
          <w:ilvl w:val="0"/>
          <w:numId w:val="16"/>
        </w:numPr>
        <w:spacing w:line="276" w:lineRule="auto"/>
        <w:jc w:val="both"/>
      </w:pPr>
      <w:r>
        <w:t>upratovanie,</w:t>
      </w:r>
    </w:p>
    <w:p w14:paraId="79EC5C03" w14:textId="77777777" w:rsidR="00CD1DC9" w:rsidRDefault="00CD1DC9" w:rsidP="0038351F">
      <w:pPr>
        <w:numPr>
          <w:ilvl w:val="0"/>
          <w:numId w:val="16"/>
        </w:numPr>
        <w:spacing w:line="276" w:lineRule="auto"/>
        <w:jc w:val="both"/>
      </w:pPr>
      <w:r>
        <w:t>pranie, žehlenie a údržbu bielizne a šatstva,</w:t>
      </w:r>
    </w:p>
    <w:p w14:paraId="7B92E6B5" w14:textId="77777777" w:rsidR="00CD1DC9" w:rsidRDefault="00CD1DC9" w:rsidP="0038351F">
      <w:pPr>
        <w:numPr>
          <w:ilvl w:val="0"/>
          <w:numId w:val="16"/>
        </w:numPr>
        <w:spacing w:line="276" w:lineRule="auto"/>
        <w:jc w:val="both"/>
      </w:pPr>
      <w:r>
        <w:t>záujmovú činnosť.</w:t>
      </w:r>
    </w:p>
    <w:p w14:paraId="00FC6C97" w14:textId="60ED5E78" w:rsidR="00DF4503" w:rsidRPr="00B37030" w:rsidRDefault="00B37030" w:rsidP="0038351F">
      <w:pPr>
        <w:numPr>
          <w:ilvl w:val="0"/>
          <w:numId w:val="5"/>
        </w:numPr>
        <w:tabs>
          <w:tab w:val="clear" w:pos="720"/>
          <w:tab w:val="num" w:pos="426"/>
        </w:tabs>
        <w:spacing w:line="276" w:lineRule="auto"/>
        <w:ind w:left="426" w:hanging="426"/>
        <w:jc w:val="both"/>
      </w:pPr>
      <w:r>
        <w:t xml:space="preserve">Poskytovateľ poskytuje </w:t>
      </w:r>
      <w:r w:rsidR="00F65845">
        <w:t>túto sociálnu s</w:t>
      </w:r>
      <w:r>
        <w:t>lužbu oddelene pre jednotlivcov</w:t>
      </w:r>
      <w:r w:rsidR="008B0D79">
        <w:t xml:space="preserve"> </w:t>
      </w:r>
      <w:r w:rsidR="00F65845">
        <w:t>(</w:t>
      </w:r>
      <w:r w:rsidR="00D33990">
        <w:t xml:space="preserve">v </w:t>
      </w:r>
      <w:r w:rsidR="00F65845">
        <w:t>suteréne)</w:t>
      </w:r>
      <w:r w:rsidR="008B0D79">
        <w:t xml:space="preserve"> </w:t>
      </w:r>
      <w:r w:rsidR="00F65845">
        <w:t>a oddelene pre</w:t>
      </w:r>
      <w:r w:rsidR="005C0016">
        <w:t xml:space="preserve"> </w:t>
      </w:r>
      <w:r w:rsidR="00F65845">
        <w:t xml:space="preserve">rodiny s dieťaťom </w:t>
      </w:r>
      <w:r>
        <w:t xml:space="preserve">alebo jednotlivcov s dieťaťom </w:t>
      </w:r>
      <w:r w:rsidR="00D0548B">
        <w:t>(</w:t>
      </w:r>
      <w:r w:rsidR="00F65845">
        <w:t>na prízemí).</w:t>
      </w:r>
    </w:p>
    <w:p w14:paraId="517581F6" w14:textId="77777777" w:rsidR="006A277D" w:rsidRDefault="006A277D" w:rsidP="0038351F">
      <w:pPr>
        <w:spacing w:line="276" w:lineRule="auto"/>
        <w:rPr>
          <w:b/>
        </w:rPr>
      </w:pPr>
    </w:p>
    <w:p w14:paraId="240793AF" w14:textId="77777777" w:rsidR="006F64BC" w:rsidRDefault="006F64BC" w:rsidP="0038351F">
      <w:pPr>
        <w:spacing w:line="276" w:lineRule="auto"/>
        <w:jc w:val="center"/>
        <w:rPr>
          <w:b/>
        </w:rPr>
      </w:pPr>
      <w:r w:rsidRPr="00C16347">
        <w:rPr>
          <w:b/>
        </w:rPr>
        <w:t xml:space="preserve">Čl. </w:t>
      </w:r>
      <w:r w:rsidR="00CB5802">
        <w:rPr>
          <w:b/>
        </w:rPr>
        <w:t>V</w:t>
      </w:r>
    </w:p>
    <w:p w14:paraId="03483582" w14:textId="658247B1" w:rsidR="00D33990" w:rsidRDefault="00D33990" w:rsidP="0038351F">
      <w:pPr>
        <w:spacing w:line="276" w:lineRule="auto"/>
        <w:jc w:val="center"/>
        <w:rPr>
          <w:b/>
        </w:rPr>
      </w:pPr>
      <w:r>
        <w:rPr>
          <w:b/>
        </w:rPr>
        <w:t>Miesto</w:t>
      </w:r>
      <w:r w:rsidR="003E12B9">
        <w:rPr>
          <w:b/>
        </w:rPr>
        <w:t xml:space="preserve"> a čas</w:t>
      </w:r>
      <w:r>
        <w:rPr>
          <w:b/>
        </w:rPr>
        <w:t xml:space="preserve"> poskytovania sociálnej služby</w:t>
      </w:r>
    </w:p>
    <w:p w14:paraId="6C835636" w14:textId="77777777" w:rsidR="003E12B9" w:rsidRDefault="00D33990" w:rsidP="0038351F">
      <w:pPr>
        <w:pStyle w:val="Odsekzoznamu"/>
        <w:numPr>
          <w:ilvl w:val="0"/>
          <w:numId w:val="29"/>
        </w:numPr>
        <w:suppressAutoHyphens/>
        <w:autoSpaceDN w:val="0"/>
        <w:spacing w:line="276" w:lineRule="auto"/>
        <w:ind w:left="284" w:hanging="284"/>
        <w:contextualSpacing w:val="0"/>
        <w:jc w:val="both"/>
      </w:pPr>
      <w:r>
        <w:t xml:space="preserve">Poskytovateľ poskytuje sociálnu službu prijímateľovi v Útulku, na adrese: </w:t>
      </w:r>
      <w:proofErr w:type="spellStart"/>
      <w:r>
        <w:t>Trokanova</w:t>
      </w:r>
      <w:proofErr w:type="spellEnd"/>
      <w:r>
        <w:t xml:space="preserve"> 236/4, 907 01  Myjava.</w:t>
      </w:r>
    </w:p>
    <w:p w14:paraId="0C015C42" w14:textId="77777777" w:rsidR="00133573" w:rsidRDefault="00133573" w:rsidP="0038351F">
      <w:pPr>
        <w:pStyle w:val="Odsekzoznamu"/>
        <w:numPr>
          <w:ilvl w:val="0"/>
          <w:numId w:val="29"/>
        </w:numPr>
        <w:suppressAutoHyphens/>
        <w:autoSpaceDN w:val="0"/>
        <w:spacing w:line="276" w:lineRule="auto"/>
        <w:ind w:left="284" w:hanging="284"/>
        <w:contextualSpacing w:val="0"/>
        <w:jc w:val="both"/>
      </w:pPr>
      <w:r w:rsidRPr="00133573">
        <w:t xml:space="preserve">Sociálna služba sa prijímateľovi poskytuje v izbe č. </w:t>
      </w:r>
      <w:r w:rsidRPr="00133573">
        <w:rPr>
          <w:highlight w:val="yellow"/>
        </w:rPr>
        <w:t>..........,</w:t>
      </w:r>
      <w:r w:rsidRPr="00133573">
        <w:t xml:space="preserve"> v časti zariadenia určenej pre </w:t>
      </w:r>
      <w:r w:rsidRPr="00133573">
        <w:rPr>
          <w:highlight w:val="yellow"/>
        </w:rPr>
        <w:t>jednotlivcov/rodiny s dieťaťom</w:t>
      </w:r>
      <w:r w:rsidRPr="00133573">
        <w:t>.</w:t>
      </w:r>
    </w:p>
    <w:p w14:paraId="58176901" w14:textId="6D77122E" w:rsidR="00320C51" w:rsidRPr="00C16347" w:rsidRDefault="00D33990" w:rsidP="0038351F">
      <w:pPr>
        <w:pStyle w:val="Odsekzoznamu"/>
        <w:numPr>
          <w:ilvl w:val="0"/>
          <w:numId w:val="29"/>
        </w:numPr>
        <w:suppressAutoHyphens/>
        <w:autoSpaceDN w:val="0"/>
        <w:spacing w:line="276" w:lineRule="auto"/>
        <w:ind w:left="284" w:hanging="284"/>
        <w:contextualSpacing w:val="0"/>
        <w:jc w:val="both"/>
      </w:pPr>
      <w:r w:rsidRPr="00D33990">
        <w:t xml:space="preserve">Poskytovateľ sa zaväzuje prijímateľovi poskytovať sociálnu službu v zariadení dňom nástupu do zariadenia od </w:t>
      </w:r>
      <w:r w:rsidR="003E12B9" w:rsidRPr="003E12B9">
        <w:rPr>
          <w:b/>
          <w:highlight w:val="yellow"/>
        </w:rPr>
        <w:t>...............</w:t>
      </w:r>
      <w:r w:rsidRPr="003E12B9">
        <w:rPr>
          <w:b/>
        </w:rPr>
        <w:t xml:space="preserve"> </w:t>
      </w:r>
      <w:r w:rsidRPr="00D33990">
        <w:t xml:space="preserve">na čas určitý do </w:t>
      </w:r>
      <w:r w:rsidR="003E12B9" w:rsidRPr="003E12B9">
        <w:rPr>
          <w:b/>
          <w:highlight w:val="yellow"/>
        </w:rPr>
        <w:t>................</w:t>
      </w:r>
      <w:r w:rsidR="003E12B9">
        <w:rPr>
          <w:b/>
        </w:rPr>
        <w:t xml:space="preserve"> </w:t>
      </w:r>
      <w:r w:rsidRPr="00D33990">
        <w:t>.</w:t>
      </w:r>
    </w:p>
    <w:p w14:paraId="0B905FB4" w14:textId="77777777" w:rsidR="00D33990" w:rsidRDefault="00D33990" w:rsidP="0038351F">
      <w:pPr>
        <w:spacing w:line="276" w:lineRule="auto"/>
        <w:jc w:val="center"/>
        <w:rPr>
          <w:b/>
        </w:rPr>
      </w:pPr>
    </w:p>
    <w:p w14:paraId="6A230B04" w14:textId="78D03805" w:rsidR="00D33990" w:rsidRPr="00C16347" w:rsidRDefault="00D33990" w:rsidP="0038351F">
      <w:pPr>
        <w:spacing w:line="276" w:lineRule="auto"/>
        <w:jc w:val="center"/>
        <w:rPr>
          <w:b/>
        </w:rPr>
      </w:pPr>
      <w:r w:rsidRPr="00C16347">
        <w:rPr>
          <w:b/>
        </w:rPr>
        <w:lastRenderedPageBreak/>
        <w:t xml:space="preserve">Čl. </w:t>
      </w:r>
      <w:r>
        <w:rPr>
          <w:b/>
        </w:rPr>
        <w:t>V</w:t>
      </w:r>
      <w:r w:rsidR="00AE2F0D">
        <w:rPr>
          <w:b/>
        </w:rPr>
        <w:t>I</w:t>
      </w:r>
    </w:p>
    <w:p w14:paraId="50D12640" w14:textId="6701FF4A" w:rsidR="00F65845" w:rsidRPr="00C16347" w:rsidRDefault="003E12B9" w:rsidP="0038351F">
      <w:pPr>
        <w:spacing w:line="276" w:lineRule="auto"/>
        <w:jc w:val="center"/>
        <w:rPr>
          <w:b/>
        </w:rPr>
      </w:pPr>
      <w:r>
        <w:rPr>
          <w:b/>
        </w:rPr>
        <w:t>Ú</w:t>
      </w:r>
      <w:r w:rsidR="00A86F71">
        <w:rPr>
          <w:b/>
        </w:rPr>
        <w:t>hrad</w:t>
      </w:r>
      <w:r>
        <w:rPr>
          <w:b/>
        </w:rPr>
        <w:t>a</w:t>
      </w:r>
      <w:r w:rsidR="006F64BC" w:rsidRPr="00C16347">
        <w:rPr>
          <w:b/>
        </w:rPr>
        <w:t xml:space="preserve"> za sociálnu službu, spôsob jej určenia</w:t>
      </w:r>
    </w:p>
    <w:p w14:paraId="56185D22" w14:textId="77018989" w:rsidR="0038629C" w:rsidRDefault="0038629C" w:rsidP="0038351F">
      <w:pPr>
        <w:pStyle w:val="Odsekzoznamu"/>
        <w:widowControl w:val="0"/>
        <w:numPr>
          <w:ilvl w:val="0"/>
          <w:numId w:val="19"/>
        </w:numPr>
        <w:tabs>
          <w:tab w:val="left" w:pos="0"/>
        </w:tabs>
        <w:suppressAutoHyphens/>
        <w:spacing w:line="276" w:lineRule="auto"/>
        <w:jc w:val="both"/>
      </w:pPr>
      <w:r>
        <w:t xml:space="preserve">Poskytovateľ sociálnej služby v súlade so zákonom </w:t>
      </w:r>
      <w:r w:rsidR="003B687C">
        <w:t xml:space="preserve">č. 448/2008 Z. z. </w:t>
      </w:r>
      <w:r>
        <w:t xml:space="preserve">o sociálnych službách </w:t>
      </w:r>
      <w:r w:rsidR="0078558E">
        <w:t xml:space="preserve">a </w:t>
      </w:r>
      <w:r>
        <w:t>a</w:t>
      </w:r>
      <w:r w:rsidR="003B687C">
        <w:t>kt</w:t>
      </w:r>
      <w:r w:rsidR="00241ED1">
        <w:t>uálne</w:t>
      </w:r>
      <w:r>
        <w:t xml:space="preserve"> platnom VZN mesta Myjava o poskytovaní sociálnych služieb určuje prijímateľovi sociálnej služby sumu úhrady za sociálnu službu v celkovej výške</w:t>
      </w:r>
      <w:r>
        <w:rPr>
          <w:shd w:val="clear" w:color="auto" w:fill="FFFF00"/>
        </w:rPr>
        <w:t xml:space="preserve"> </w:t>
      </w:r>
      <w:r w:rsidR="003B687C">
        <w:rPr>
          <w:shd w:val="clear" w:color="auto" w:fill="FFFF00"/>
        </w:rPr>
        <w:t>...</w:t>
      </w:r>
      <w:r>
        <w:rPr>
          <w:shd w:val="clear" w:color="auto" w:fill="FFFF00"/>
        </w:rPr>
        <w:t xml:space="preserve"> </w:t>
      </w:r>
      <w:r>
        <w:t>€/deň.</w:t>
      </w:r>
    </w:p>
    <w:p w14:paraId="75C6491F" w14:textId="6B9A0A28" w:rsidR="005C0016" w:rsidRPr="006D1DCD" w:rsidRDefault="005C0016" w:rsidP="0038351F">
      <w:pPr>
        <w:pStyle w:val="Odsekzoznamu"/>
        <w:widowControl w:val="0"/>
        <w:numPr>
          <w:ilvl w:val="0"/>
          <w:numId w:val="19"/>
        </w:numPr>
        <w:tabs>
          <w:tab w:val="left" w:pos="0"/>
        </w:tabs>
        <w:suppressAutoHyphens/>
        <w:spacing w:line="276" w:lineRule="auto"/>
        <w:jc w:val="both"/>
      </w:pPr>
      <w:r w:rsidRPr="006D1DCD">
        <w:t xml:space="preserve">Podrobný popis spôsobu určenia výšky úhrady je uvedený vo výpočtovom liste. </w:t>
      </w:r>
      <w:r w:rsidR="00B14CAA" w:rsidRPr="00B14CAA">
        <w:t>Výpočtový list úhrady tvorí prílohu č. 1 a neoddeliteľnú súčasť tejto zmluvy.</w:t>
      </w:r>
    </w:p>
    <w:p w14:paraId="383708AB" w14:textId="77777777" w:rsidR="00B14CAA" w:rsidRDefault="00B14CAA" w:rsidP="0038351F">
      <w:pPr>
        <w:numPr>
          <w:ilvl w:val="0"/>
          <w:numId w:val="19"/>
        </w:numPr>
        <w:spacing w:line="276" w:lineRule="auto"/>
        <w:ind w:left="426" w:hanging="426"/>
        <w:jc w:val="both"/>
      </w:pPr>
      <w:r w:rsidRPr="00B14CAA">
        <w:t>Úhrada za ubytovanie sa určuje za pridelené ubytovacie miesto podľa aktuálne platného cenníka a nemení sa podľa momentálnej obsadenosti ďalších lôžok v izbe alebo bunke.</w:t>
      </w:r>
    </w:p>
    <w:p w14:paraId="3930C78C" w14:textId="77777777" w:rsidR="00241ED1" w:rsidRDefault="00241ED1" w:rsidP="00453F75">
      <w:pPr>
        <w:numPr>
          <w:ilvl w:val="0"/>
          <w:numId w:val="19"/>
        </w:numPr>
        <w:spacing w:line="276" w:lineRule="auto"/>
        <w:ind w:left="426" w:hanging="426"/>
        <w:jc w:val="both"/>
      </w:pPr>
      <w:r w:rsidRPr="00241ED1">
        <w:t>Úhrada za sociálnu službu sa platí mesačne vopred, najneskôr do posledného kalendárneho dňa mesiaca, ktorý predchádza mesiacu, za ktorý sa úhrada platí. Pri nástupe prijímateľa v priebehu kalendárneho mesiaca je úhrada splatná najneskôr v deň nástupu a určí sa podľa počtu dní poskytovania sociálnej služby v príslušnom mesiaci.</w:t>
      </w:r>
    </w:p>
    <w:p w14:paraId="71770745" w14:textId="05AF8292" w:rsidR="005C0016" w:rsidRDefault="00453F75" w:rsidP="00453F75">
      <w:pPr>
        <w:numPr>
          <w:ilvl w:val="0"/>
          <w:numId w:val="19"/>
        </w:numPr>
        <w:spacing w:line="276" w:lineRule="auto"/>
        <w:ind w:left="426" w:hanging="426"/>
        <w:jc w:val="both"/>
      </w:pPr>
      <w:r w:rsidRPr="00453F75">
        <w:t>Úhrada sa platí v hotovosti v pokladni zariadenia alebo poverenému zamestnancovi poskytovateľa, vždy oproti vystaveniu príjmového pokladničného dokladu.</w:t>
      </w:r>
      <w:r>
        <w:t xml:space="preserve"> </w:t>
      </w:r>
    </w:p>
    <w:p w14:paraId="3C26D4C8" w14:textId="77777777" w:rsidR="00241ED1" w:rsidRDefault="00241ED1" w:rsidP="0038351F">
      <w:pPr>
        <w:numPr>
          <w:ilvl w:val="0"/>
          <w:numId w:val="19"/>
        </w:numPr>
        <w:spacing w:before="100" w:beforeAutospacing="1" w:after="100" w:afterAutospacing="1" w:line="276" w:lineRule="auto"/>
        <w:contextualSpacing/>
        <w:jc w:val="both"/>
      </w:pPr>
      <w:r w:rsidRPr="00241ED1">
        <w:t>Prijímateľ je povinný svoju plánovanú neprítomnosť v zariadení oznámiť sociálnemu pracovníkovi alebo inému poverenému zamestnancovi poskytovateľa najneskôr pred odchodom zo zariadenia. Ak ide o náhlu neprítomnosť, najmä z dôvodu hospitalizácie alebo inej nepredvídateľnej udalosti, prijímateľ alebo osoba konajúca v jeho mene oznámi neprítomnosť poskytovateľovi bezodkladne, len čo je to možné.</w:t>
      </w:r>
    </w:p>
    <w:p w14:paraId="1C135CB0" w14:textId="5974A898" w:rsidR="00E74A7F" w:rsidRPr="008C08C3" w:rsidRDefault="00241ED1" w:rsidP="00241ED1">
      <w:pPr>
        <w:numPr>
          <w:ilvl w:val="0"/>
          <w:numId w:val="19"/>
        </w:numPr>
        <w:spacing w:before="100" w:beforeAutospacing="1" w:after="100" w:afterAutospacing="1" w:line="276" w:lineRule="auto"/>
        <w:contextualSpacing/>
        <w:jc w:val="both"/>
      </w:pPr>
      <w:r>
        <w:t>P</w:t>
      </w:r>
      <w:r w:rsidRPr="00241ED1">
        <w:t>očas neprítomnosti prijímateľa v zariadení prijímateľ podľa § 72 ods. 8 zákona č. 448/2008 Z. z.</w:t>
      </w:r>
      <w:r>
        <w:t xml:space="preserve"> o sociálnych službách</w:t>
      </w:r>
      <w:r w:rsidRPr="00241ED1">
        <w:t xml:space="preserve"> neplatí úhradu za odborné činnosti, obslužné činnosti a ďalšie činnosti, ktoré sa mu počas jeho neprítomnosti neposkytujú. Prijímateľ počas neprítomnosti naďalej platí úhradu za ubytovanie, ak jeho ubytovacie miesto nie je na prechodný čas obsadené inou fyzickou osobou a ak sa poskytovateľ s prijímateľom písomne nedohodnú </w:t>
      </w:r>
      <w:r>
        <w:t>inak.</w:t>
      </w:r>
    </w:p>
    <w:p w14:paraId="10F16C0A" w14:textId="77777777" w:rsidR="00241ED1" w:rsidRDefault="00241ED1" w:rsidP="0038351F">
      <w:pPr>
        <w:numPr>
          <w:ilvl w:val="0"/>
          <w:numId w:val="19"/>
        </w:numPr>
        <w:spacing w:line="276" w:lineRule="auto"/>
        <w:ind w:left="426" w:hanging="426"/>
        <w:contextualSpacing/>
        <w:jc w:val="both"/>
      </w:pPr>
      <w:r w:rsidRPr="00241ED1">
        <w:t>Na účely zúčtovania úhrady sa za deň neprítomnosti považuje celý kalendárny deň, počas ktorého prijímateľ sociálnu službu v zariadení nevyužíval. Deň odchodu a deň návratu sa do počtu dní neprítomnosti nezapočítavajú.</w:t>
      </w:r>
    </w:p>
    <w:p w14:paraId="0AB426F5" w14:textId="77777777" w:rsidR="00241ED1" w:rsidRDefault="00241ED1" w:rsidP="00453F75">
      <w:pPr>
        <w:numPr>
          <w:ilvl w:val="0"/>
          <w:numId w:val="19"/>
        </w:numPr>
        <w:spacing w:line="276" w:lineRule="auto"/>
        <w:ind w:left="426" w:hanging="426"/>
        <w:contextualSpacing/>
        <w:jc w:val="both"/>
      </w:pPr>
      <w:r w:rsidRPr="00241ED1">
        <w:t>Ak prijímateľ uhradil úhradu vopred, poskytovateľ mu za celé kalendárne dni neprítomnosti vráti pomernú časť úhrady za činnosti, ktoré sa mu počas neprítomnosti neposkytovali. Vrátená suma sa určí ako súčin dennej sadzby za neposkytnuté činnosti a počtu celých kalendárnych dní neprítomnosti.</w:t>
      </w:r>
    </w:p>
    <w:p w14:paraId="5BE36954" w14:textId="77777777" w:rsidR="00241ED1" w:rsidRDefault="00241ED1" w:rsidP="00453F75">
      <w:pPr>
        <w:numPr>
          <w:ilvl w:val="0"/>
          <w:numId w:val="19"/>
        </w:numPr>
        <w:spacing w:line="276" w:lineRule="auto"/>
        <w:ind w:left="426" w:hanging="426"/>
        <w:contextualSpacing/>
        <w:jc w:val="both"/>
      </w:pPr>
      <w:r w:rsidRPr="00241ED1">
        <w:t>Vrátená úhrada sa zúčtuje najneskôr do 15. dňa kalendárneho mesiaca nasledujúceho po mesiaci, v ktorom bol prijímateľ neprítomný. Prijímateľovi sa vráti v hotovosti oproti výdavkovému pokladničnému dokladu alebo sa po dohode s prijímateľom započíta na úhradu za nasledujúci kalendárny mesiac.</w:t>
      </w:r>
      <w:r>
        <w:t xml:space="preserve"> </w:t>
      </w:r>
    </w:p>
    <w:p w14:paraId="0143E8D1" w14:textId="407ECF4C" w:rsidR="00217378" w:rsidRDefault="00217378" w:rsidP="00453F75">
      <w:pPr>
        <w:numPr>
          <w:ilvl w:val="0"/>
          <w:numId w:val="19"/>
        </w:numPr>
        <w:spacing w:line="276" w:lineRule="auto"/>
        <w:ind w:left="426" w:hanging="426"/>
        <w:contextualSpacing/>
        <w:jc w:val="both"/>
      </w:pPr>
      <w:r w:rsidRPr="00217378">
        <w:t>Ak prijímateľ neprítomnosť neoznámil vopred z dôvodu náhlej hospitalizácie alebo inej preukázateľnej závažnej udalosti, nárok na zúčtovanie úhrady za neposkytnuté činnosti tým nie je dotknutý.</w:t>
      </w:r>
    </w:p>
    <w:p w14:paraId="393404AC" w14:textId="54ED4F49" w:rsidR="0078558E" w:rsidRPr="008C08C3" w:rsidRDefault="0078558E" w:rsidP="00453F75">
      <w:pPr>
        <w:numPr>
          <w:ilvl w:val="0"/>
          <w:numId w:val="19"/>
        </w:numPr>
        <w:spacing w:line="276" w:lineRule="auto"/>
        <w:ind w:left="426" w:hanging="426"/>
        <w:contextualSpacing/>
        <w:jc w:val="both"/>
      </w:pPr>
      <w:r w:rsidRPr="0078558E">
        <w:t xml:space="preserve">Suma úhrady za sociálnu službu sa môže zmeniť najmä pri zmene aktuálne platného VZN mesta Myjava </w:t>
      </w:r>
      <w:r>
        <w:t xml:space="preserve">o poskytovaní sociálnych služieb </w:t>
      </w:r>
      <w:r w:rsidRPr="0078558E">
        <w:t xml:space="preserve">alebo aktuálne platného cenníka poskytovateľa, ak táto zmena ovplyvní sumu úhrady za sociálnu službu. Zmena sumy </w:t>
      </w:r>
      <w:r w:rsidRPr="0078558E">
        <w:lastRenderedPageBreak/>
        <w:t>úhrady vo vzťahu ku konkrétnemu prijímateľovi sa vykoná písomným dodatkom k tejto zmluve.</w:t>
      </w:r>
    </w:p>
    <w:p w14:paraId="37AE0D91" w14:textId="6D675543" w:rsidR="00955C51" w:rsidRDefault="00452894" w:rsidP="0038351F">
      <w:pPr>
        <w:numPr>
          <w:ilvl w:val="0"/>
          <w:numId w:val="19"/>
        </w:numPr>
        <w:spacing w:line="276" w:lineRule="auto"/>
        <w:ind w:left="426" w:hanging="426"/>
        <w:jc w:val="both"/>
      </w:pPr>
      <w:r w:rsidRPr="008C08C3">
        <w:t xml:space="preserve">Ak sa zmenia skutočnosti rozhodujúce na určenie sumy úhrady a platenie úhrady </w:t>
      </w:r>
      <w:r w:rsidRPr="008C08C3">
        <w:br/>
        <w:t>za sociálnu službu v Útulku, poskytovateľ sociálnej služby a prijímateľ sociálnej služby sú povinn</w:t>
      </w:r>
      <w:r w:rsidR="00790EBA" w:rsidRPr="008C08C3">
        <w:t>í uzatvoriť</w:t>
      </w:r>
      <w:r w:rsidRPr="008C08C3">
        <w:t xml:space="preserve"> dodatok k zmluve o poskytovaní sociálnej služby.</w:t>
      </w:r>
    </w:p>
    <w:p w14:paraId="22FDA91D" w14:textId="77777777" w:rsidR="00E74A7F" w:rsidRPr="00544465" w:rsidRDefault="00E74A7F" w:rsidP="0038351F">
      <w:pPr>
        <w:spacing w:line="276" w:lineRule="auto"/>
        <w:jc w:val="both"/>
      </w:pPr>
    </w:p>
    <w:p w14:paraId="2B4B3EFB" w14:textId="0FDA5773" w:rsidR="00452894" w:rsidRPr="00C16347" w:rsidRDefault="00952179" w:rsidP="0038351F">
      <w:pPr>
        <w:spacing w:line="276" w:lineRule="auto"/>
        <w:jc w:val="center"/>
        <w:rPr>
          <w:b/>
        </w:rPr>
      </w:pPr>
      <w:r>
        <w:rPr>
          <w:b/>
        </w:rPr>
        <w:t>Čl. VI</w:t>
      </w:r>
      <w:r w:rsidR="00AE2F0D">
        <w:rPr>
          <w:b/>
        </w:rPr>
        <w:t>I</w:t>
      </w:r>
    </w:p>
    <w:p w14:paraId="444E9EBA" w14:textId="7A6E5474" w:rsidR="00452894" w:rsidRPr="00AE2F0D" w:rsidRDefault="00AE2F0D" w:rsidP="0038351F">
      <w:pPr>
        <w:spacing w:line="276" w:lineRule="auto"/>
        <w:jc w:val="center"/>
        <w:rPr>
          <w:b/>
        </w:rPr>
      </w:pPr>
      <w:r>
        <w:rPr>
          <w:b/>
        </w:rPr>
        <w:t>Ukončenie poskytovania sociálnej služby</w:t>
      </w:r>
    </w:p>
    <w:p w14:paraId="440CB7E6" w14:textId="1971001C" w:rsidR="007247D4" w:rsidRPr="00955C51" w:rsidRDefault="007247D4" w:rsidP="0038351F">
      <w:pPr>
        <w:pStyle w:val="Odsekzoznamu"/>
        <w:numPr>
          <w:ilvl w:val="0"/>
          <w:numId w:val="24"/>
        </w:numPr>
        <w:spacing w:line="276" w:lineRule="auto"/>
        <w:ind w:left="284" w:hanging="284"/>
        <w:jc w:val="both"/>
      </w:pPr>
      <w:r w:rsidRPr="00955C51">
        <w:t>Poskytovanie sociálnej služby sa v súlade so zákonom č. 448/2008 Z.</w:t>
      </w:r>
      <w:r>
        <w:t xml:space="preserve"> </w:t>
      </w:r>
      <w:r w:rsidRPr="00955C51">
        <w:t xml:space="preserve">z. </w:t>
      </w:r>
      <w:r>
        <w:t xml:space="preserve">o sociálnych službách </w:t>
      </w:r>
      <w:r w:rsidRPr="00955C51">
        <w:t>končí v nasledovných prípadoch:</w:t>
      </w:r>
    </w:p>
    <w:p w14:paraId="36F7BA56" w14:textId="77777777" w:rsidR="007247D4" w:rsidRDefault="007247D4" w:rsidP="0038351F">
      <w:pPr>
        <w:pStyle w:val="Odsekzoznamu"/>
        <w:numPr>
          <w:ilvl w:val="0"/>
          <w:numId w:val="25"/>
        </w:numPr>
        <w:spacing w:line="276" w:lineRule="auto"/>
        <w:jc w:val="both"/>
      </w:pPr>
      <w:r w:rsidRPr="00955C51">
        <w:t>uplynutím určitej doby, na ktorú bolo poskytovanie sociálnej služby dohodnuté;</w:t>
      </w:r>
    </w:p>
    <w:p w14:paraId="58B44F88" w14:textId="77777777" w:rsidR="007247D4" w:rsidRPr="00955C51" w:rsidRDefault="007247D4" w:rsidP="0038351F">
      <w:pPr>
        <w:pStyle w:val="Odsekzoznamu"/>
        <w:numPr>
          <w:ilvl w:val="0"/>
          <w:numId w:val="25"/>
        </w:numPr>
        <w:spacing w:line="276" w:lineRule="auto"/>
        <w:jc w:val="both"/>
      </w:pPr>
      <w:r>
        <w:t>vzájomnou dohodou medzi prijímateľom a poskytovateľom;</w:t>
      </w:r>
    </w:p>
    <w:p w14:paraId="185BE987" w14:textId="5478F852" w:rsidR="007247D4" w:rsidRPr="00955C51" w:rsidRDefault="007247D4" w:rsidP="0038351F">
      <w:pPr>
        <w:pStyle w:val="Odsekzoznamu"/>
        <w:numPr>
          <w:ilvl w:val="0"/>
          <w:numId w:val="25"/>
        </w:numPr>
        <w:spacing w:line="276" w:lineRule="auto"/>
        <w:jc w:val="both"/>
      </w:pPr>
      <w:r w:rsidRPr="00955C51">
        <w:t>vypovedaním zmluvy zo strany poskytovateľa</w:t>
      </w:r>
      <w:r w:rsidR="00453F75">
        <w:t>;</w:t>
      </w:r>
    </w:p>
    <w:p w14:paraId="191AA0B5" w14:textId="77777777" w:rsidR="007247D4" w:rsidRPr="00955C51" w:rsidRDefault="007247D4" w:rsidP="0038351F">
      <w:pPr>
        <w:pStyle w:val="Odsekzoznamu"/>
        <w:numPr>
          <w:ilvl w:val="0"/>
          <w:numId w:val="25"/>
        </w:numPr>
        <w:spacing w:line="276" w:lineRule="auto"/>
        <w:jc w:val="both"/>
      </w:pPr>
      <w:r w:rsidRPr="00955C51">
        <w:t>vypovedaním zmluvy zo strany prijímateľa;</w:t>
      </w:r>
    </w:p>
    <w:p w14:paraId="2D94103A" w14:textId="77777777" w:rsidR="007247D4" w:rsidRPr="00955C51" w:rsidRDefault="007247D4" w:rsidP="0038351F">
      <w:pPr>
        <w:pStyle w:val="Odsekzoznamu"/>
        <w:numPr>
          <w:ilvl w:val="0"/>
          <w:numId w:val="25"/>
        </w:numPr>
        <w:spacing w:line="276" w:lineRule="auto"/>
        <w:jc w:val="both"/>
      </w:pPr>
      <w:r w:rsidRPr="00955C51">
        <w:t>úmrtím prijímateľa.</w:t>
      </w:r>
    </w:p>
    <w:p w14:paraId="243F5E0F" w14:textId="77777777" w:rsidR="007247D4" w:rsidRPr="00955C51" w:rsidRDefault="007247D4" w:rsidP="0038351F">
      <w:pPr>
        <w:pStyle w:val="Odsekzoznamu"/>
        <w:numPr>
          <w:ilvl w:val="0"/>
          <w:numId w:val="24"/>
        </w:numPr>
        <w:spacing w:line="276" w:lineRule="auto"/>
        <w:ind w:left="284" w:hanging="284"/>
        <w:jc w:val="both"/>
      </w:pPr>
      <w:r w:rsidRPr="00955C51">
        <w:t>Pri ukončení poskytovania sociálnej služby z dôvodov uvedených v ods. 1) sú obe zmluvné strany (poskytovateľ a prijímateľ) povinné vyrovnať vzájomné záväzky, resp. dohodnúť postup a termín vyrovnania vzájomných záväzkov.</w:t>
      </w:r>
    </w:p>
    <w:p w14:paraId="172C17D8" w14:textId="6F640E14" w:rsidR="00452894" w:rsidRPr="00FA6181" w:rsidRDefault="00FA6181" w:rsidP="00FA6181">
      <w:pPr>
        <w:pStyle w:val="Odsekzoznamu"/>
        <w:numPr>
          <w:ilvl w:val="0"/>
          <w:numId w:val="24"/>
        </w:numPr>
        <w:spacing w:line="276" w:lineRule="auto"/>
        <w:ind w:left="284" w:hanging="284"/>
        <w:jc w:val="both"/>
        <w:rPr>
          <w:shd w:val="clear" w:color="auto" w:fill="FFFFFF"/>
        </w:rPr>
      </w:pPr>
      <w:r w:rsidRPr="00B14CAA">
        <w:rPr>
          <w:shd w:val="clear" w:color="auto" w:fill="FFFFFF"/>
        </w:rPr>
        <w:t>Prijímateľ môže zmluvu jednostranne vypovedať kedykoľvek aj bez uvedenia dôvodu. Výpovedná lehota je najviac 30 dní, a začína plynúť dňom doručenia písomnej výpovede poskytovateľovi.</w:t>
      </w:r>
    </w:p>
    <w:p w14:paraId="119B8958" w14:textId="77777777" w:rsidR="00452894" w:rsidRDefault="00452894" w:rsidP="0038351F">
      <w:pPr>
        <w:numPr>
          <w:ilvl w:val="0"/>
          <w:numId w:val="24"/>
        </w:numPr>
        <w:spacing w:line="276" w:lineRule="auto"/>
        <w:ind w:left="284" w:hanging="284"/>
        <w:jc w:val="both"/>
      </w:pPr>
      <w:r>
        <w:t>P</w:t>
      </w:r>
      <w:r w:rsidRPr="00C16347">
        <w:t>oskytovateľ sociálnej služby môže jednostranne vypovedať zmluvu o poskytovaní sociálnej služby, ak:</w:t>
      </w:r>
    </w:p>
    <w:p w14:paraId="179E1DC6" w14:textId="77777777" w:rsidR="007247D4" w:rsidRPr="005F345F" w:rsidRDefault="007247D4" w:rsidP="0038351F">
      <w:pPr>
        <w:pStyle w:val="Odsekzoznamu"/>
        <w:numPr>
          <w:ilvl w:val="0"/>
          <w:numId w:val="31"/>
        </w:numPr>
        <w:spacing w:before="30" w:line="276" w:lineRule="auto"/>
        <w:jc w:val="both"/>
        <w:rPr>
          <w:rFonts w:cstheme="minorHAnsi"/>
          <w:color w:val="000000"/>
        </w:rPr>
      </w:pPr>
      <w:bookmarkStart w:id="0" w:name="_Hlk212737889"/>
      <w:r w:rsidRPr="005F345F">
        <w:rPr>
          <w:rFonts w:cstheme="minorHAnsi"/>
          <w:color w:val="000000"/>
        </w:rPr>
        <w:t>prijí</w:t>
      </w:r>
      <w:r w:rsidRPr="005F345F">
        <w:rPr>
          <w:rFonts w:cstheme="minorHAnsi"/>
          <w:color w:val="000000"/>
          <w:spacing w:val="1"/>
        </w:rPr>
        <w:t>m</w:t>
      </w:r>
      <w:r w:rsidRPr="005F345F">
        <w:rPr>
          <w:rFonts w:cstheme="minorHAnsi"/>
          <w:color w:val="000000"/>
        </w:rPr>
        <w:t>ateľ</w:t>
      </w:r>
      <w:r w:rsidRPr="005F345F">
        <w:rPr>
          <w:rFonts w:cstheme="minorHAnsi"/>
          <w:color w:val="000000"/>
          <w:spacing w:val="7"/>
        </w:rPr>
        <w:t xml:space="preserve"> </w:t>
      </w:r>
      <w:r w:rsidRPr="005F345F">
        <w:rPr>
          <w:rFonts w:cstheme="minorHAnsi"/>
          <w:color w:val="000000"/>
        </w:rPr>
        <w:t>hrubo</w:t>
      </w:r>
      <w:r w:rsidRPr="005F345F">
        <w:rPr>
          <w:rFonts w:cstheme="minorHAnsi"/>
          <w:color w:val="000000"/>
          <w:spacing w:val="6"/>
        </w:rPr>
        <w:t xml:space="preserve"> </w:t>
      </w:r>
      <w:r w:rsidRPr="005F345F">
        <w:rPr>
          <w:rFonts w:cstheme="minorHAnsi"/>
          <w:color w:val="000000"/>
        </w:rPr>
        <w:t>porušu</w:t>
      </w:r>
      <w:r w:rsidRPr="005F345F">
        <w:rPr>
          <w:rFonts w:cstheme="minorHAnsi"/>
          <w:color w:val="000000"/>
          <w:spacing w:val="-1"/>
        </w:rPr>
        <w:t>j</w:t>
      </w:r>
      <w:r w:rsidRPr="005F345F">
        <w:rPr>
          <w:rFonts w:cstheme="minorHAnsi"/>
          <w:color w:val="000000"/>
        </w:rPr>
        <w:t>e</w:t>
      </w:r>
      <w:r w:rsidRPr="005F345F">
        <w:rPr>
          <w:rFonts w:cstheme="minorHAnsi"/>
          <w:color w:val="000000"/>
          <w:spacing w:val="5"/>
        </w:rPr>
        <w:t xml:space="preserve"> </w:t>
      </w:r>
      <w:r w:rsidRPr="005F345F">
        <w:rPr>
          <w:rFonts w:cstheme="minorHAnsi"/>
          <w:color w:val="000000"/>
        </w:rPr>
        <w:t>povinnosti</w:t>
      </w:r>
      <w:r w:rsidRPr="005F345F">
        <w:rPr>
          <w:rFonts w:cstheme="minorHAnsi"/>
          <w:color w:val="000000"/>
          <w:spacing w:val="8"/>
        </w:rPr>
        <w:t xml:space="preserve"> </w:t>
      </w:r>
      <w:r w:rsidRPr="005F345F">
        <w:rPr>
          <w:rFonts w:cstheme="minorHAnsi"/>
          <w:color w:val="000000"/>
          <w:spacing w:val="2"/>
        </w:rPr>
        <w:t>v</w:t>
      </w:r>
      <w:r w:rsidRPr="005F345F">
        <w:rPr>
          <w:rFonts w:cstheme="minorHAnsi"/>
          <w:color w:val="000000"/>
          <w:spacing w:val="-6"/>
        </w:rPr>
        <w:t>y</w:t>
      </w:r>
      <w:r w:rsidRPr="005F345F">
        <w:rPr>
          <w:rFonts w:cstheme="minorHAnsi"/>
          <w:color w:val="000000"/>
        </w:rPr>
        <w:t>p</w:t>
      </w:r>
      <w:r w:rsidRPr="005F345F">
        <w:rPr>
          <w:rFonts w:cstheme="minorHAnsi"/>
          <w:color w:val="000000"/>
          <w:spacing w:val="4"/>
        </w:rPr>
        <w:t>l</w:t>
      </w:r>
      <w:r w:rsidRPr="005F345F">
        <w:rPr>
          <w:rFonts w:cstheme="minorHAnsi"/>
          <w:color w:val="000000"/>
          <w:spacing w:val="-4"/>
        </w:rPr>
        <w:t>ý</w:t>
      </w:r>
      <w:r w:rsidRPr="005F345F">
        <w:rPr>
          <w:rFonts w:cstheme="minorHAnsi"/>
          <w:color w:val="000000"/>
        </w:rPr>
        <w:t>v</w:t>
      </w:r>
      <w:r w:rsidRPr="005F345F">
        <w:rPr>
          <w:rFonts w:cstheme="minorHAnsi"/>
          <w:color w:val="000000"/>
          <w:spacing w:val="-1"/>
        </w:rPr>
        <w:t>a</w:t>
      </w:r>
      <w:r w:rsidRPr="005F345F">
        <w:rPr>
          <w:rFonts w:cstheme="minorHAnsi"/>
          <w:color w:val="000000"/>
        </w:rPr>
        <w:t>j</w:t>
      </w:r>
      <w:r w:rsidRPr="005F345F">
        <w:rPr>
          <w:rFonts w:cstheme="minorHAnsi"/>
          <w:color w:val="000000"/>
          <w:spacing w:val="2"/>
        </w:rPr>
        <w:t>ú</w:t>
      </w:r>
      <w:r w:rsidRPr="005F345F">
        <w:rPr>
          <w:rFonts w:cstheme="minorHAnsi"/>
          <w:color w:val="000000"/>
        </w:rPr>
        <w:t>ce</w:t>
      </w:r>
      <w:r w:rsidRPr="005F345F">
        <w:rPr>
          <w:rFonts w:cstheme="minorHAnsi"/>
          <w:color w:val="000000"/>
          <w:spacing w:val="7"/>
        </w:rPr>
        <w:t xml:space="preserve"> </w:t>
      </w:r>
      <w:r w:rsidRPr="005F345F">
        <w:rPr>
          <w:rFonts w:cstheme="minorHAnsi"/>
          <w:color w:val="000000"/>
          <w:spacing w:val="1"/>
        </w:rPr>
        <w:t>z</w:t>
      </w:r>
      <w:r w:rsidRPr="005F345F">
        <w:rPr>
          <w:rFonts w:cstheme="minorHAnsi"/>
          <w:color w:val="000000"/>
        </w:rPr>
        <w:t>o</w:t>
      </w:r>
      <w:r w:rsidRPr="005F345F">
        <w:rPr>
          <w:rFonts w:cstheme="minorHAnsi"/>
          <w:color w:val="000000"/>
          <w:spacing w:val="5"/>
        </w:rPr>
        <w:t xml:space="preserve"> </w:t>
      </w:r>
      <w:r w:rsidRPr="005F345F">
        <w:rPr>
          <w:rFonts w:cstheme="minorHAnsi"/>
          <w:color w:val="000000"/>
          <w:spacing w:val="1"/>
        </w:rPr>
        <w:t>z</w:t>
      </w:r>
      <w:r w:rsidRPr="005F345F">
        <w:rPr>
          <w:rFonts w:cstheme="minorHAnsi"/>
          <w:color w:val="000000"/>
        </w:rPr>
        <w:t>mlu</w:t>
      </w:r>
      <w:r w:rsidRPr="005F345F">
        <w:rPr>
          <w:rFonts w:cstheme="minorHAnsi"/>
          <w:color w:val="000000"/>
          <w:spacing w:val="3"/>
        </w:rPr>
        <w:t>v</w:t>
      </w:r>
      <w:r w:rsidRPr="005F345F">
        <w:rPr>
          <w:rFonts w:cstheme="minorHAnsi"/>
          <w:color w:val="000000"/>
        </w:rPr>
        <w:t>y o</w:t>
      </w:r>
      <w:r w:rsidRPr="005F345F">
        <w:rPr>
          <w:rFonts w:cstheme="minorHAnsi"/>
          <w:color w:val="000000"/>
          <w:spacing w:val="5"/>
        </w:rPr>
        <w:t xml:space="preserve"> </w:t>
      </w:r>
      <w:r w:rsidRPr="005F345F">
        <w:rPr>
          <w:rFonts w:cstheme="minorHAnsi"/>
          <w:color w:val="000000"/>
        </w:rPr>
        <w:t>pos</w:t>
      </w:r>
      <w:r w:rsidRPr="005F345F">
        <w:rPr>
          <w:rFonts w:cstheme="minorHAnsi"/>
          <w:color w:val="000000"/>
          <w:spacing w:val="5"/>
        </w:rPr>
        <w:t>k</w:t>
      </w:r>
      <w:r w:rsidRPr="005F345F">
        <w:rPr>
          <w:rFonts w:cstheme="minorHAnsi"/>
          <w:color w:val="000000"/>
          <w:spacing w:val="-7"/>
        </w:rPr>
        <w:t>y</w:t>
      </w:r>
      <w:r w:rsidRPr="005F345F">
        <w:rPr>
          <w:rFonts w:cstheme="minorHAnsi"/>
          <w:color w:val="000000"/>
        </w:rPr>
        <w:t>to</w:t>
      </w:r>
      <w:r w:rsidRPr="005F345F">
        <w:rPr>
          <w:rFonts w:cstheme="minorHAnsi"/>
          <w:color w:val="000000"/>
          <w:spacing w:val="2"/>
        </w:rPr>
        <w:t>v</w:t>
      </w:r>
      <w:r w:rsidRPr="005F345F">
        <w:rPr>
          <w:rFonts w:cstheme="minorHAnsi"/>
          <w:color w:val="000000"/>
        </w:rPr>
        <w:t>a</w:t>
      </w:r>
      <w:r w:rsidRPr="005F345F">
        <w:rPr>
          <w:rFonts w:cstheme="minorHAnsi"/>
          <w:color w:val="000000"/>
          <w:spacing w:val="1"/>
        </w:rPr>
        <w:t>n</w:t>
      </w:r>
      <w:r w:rsidRPr="005F345F">
        <w:rPr>
          <w:rFonts w:cstheme="minorHAnsi"/>
          <w:color w:val="000000"/>
        </w:rPr>
        <w:t>í</w:t>
      </w:r>
      <w:r w:rsidRPr="005F345F">
        <w:rPr>
          <w:rFonts w:cstheme="minorHAnsi"/>
          <w:color w:val="000000"/>
          <w:spacing w:val="8"/>
        </w:rPr>
        <w:t xml:space="preserve"> </w:t>
      </w:r>
      <w:r w:rsidRPr="005F345F">
        <w:rPr>
          <w:rFonts w:cstheme="minorHAnsi"/>
          <w:color w:val="000000"/>
        </w:rPr>
        <w:t>sociálnej slu</w:t>
      </w:r>
      <w:r w:rsidRPr="005F345F">
        <w:rPr>
          <w:rFonts w:cstheme="minorHAnsi"/>
          <w:color w:val="000000"/>
          <w:spacing w:val="1"/>
        </w:rPr>
        <w:t>ž</w:t>
      </w:r>
      <w:r w:rsidRPr="005F345F">
        <w:rPr>
          <w:rFonts w:cstheme="minorHAnsi"/>
          <w:color w:val="000000"/>
          <w:spacing w:val="3"/>
        </w:rPr>
        <w:t>b</w:t>
      </w:r>
      <w:r w:rsidRPr="005F345F">
        <w:rPr>
          <w:rFonts w:cstheme="minorHAnsi"/>
          <w:color w:val="000000"/>
          <w:spacing w:val="-6"/>
        </w:rPr>
        <w:t>y</w:t>
      </w:r>
      <w:r w:rsidRPr="005F345F">
        <w:rPr>
          <w:rFonts w:cstheme="minorHAnsi"/>
          <w:color w:val="000000"/>
        </w:rPr>
        <w:t xml:space="preserve"> najmä tým, že hrubo porušuje dobré mravy, čím narúša občianske spolužitie alebo nezaplatí dohodnutú úhradu za sociálnu službu,</w:t>
      </w:r>
    </w:p>
    <w:p w14:paraId="27E8F0CD" w14:textId="77777777" w:rsidR="007247D4" w:rsidRPr="005F345F" w:rsidRDefault="007247D4" w:rsidP="0038351F">
      <w:pPr>
        <w:pStyle w:val="Odsekzoznamu"/>
        <w:numPr>
          <w:ilvl w:val="0"/>
          <w:numId w:val="31"/>
        </w:numPr>
        <w:tabs>
          <w:tab w:val="left" w:pos="9209"/>
        </w:tabs>
        <w:spacing w:line="276" w:lineRule="auto"/>
        <w:jc w:val="both"/>
        <w:rPr>
          <w:rFonts w:cstheme="minorHAnsi"/>
          <w:color w:val="000000"/>
        </w:rPr>
      </w:pPr>
      <w:r w:rsidRPr="005F345F">
        <w:rPr>
          <w:rFonts w:cstheme="minorHAnsi"/>
          <w:color w:val="000000"/>
        </w:rPr>
        <w:t>prijí</w:t>
      </w:r>
      <w:r w:rsidRPr="005F345F">
        <w:rPr>
          <w:rFonts w:cstheme="minorHAnsi"/>
          <w:color w:val="000000"/>
          <w:spacing w:val="1"/>
        </w:rPr>
        <w:t>m</w:t>
      </w:r>
      <w:r w:rsidRPr="005F345F">
        <w:rPr>
          <w:rFonts w:cstheme="minorHAnsi"/>
          <w:color w:val="000000"/>
        </w:rPr>
        <w:t>ateľ</w:t>
      </w:r>
      <w:r w:rsidRPr="005F345F">
        <w:rPr>
          <w:rFonts w:cstheme="minorHAnsi"/>
          <w:color w:val="000000"/>
          <w:spacing w:val="9"/>
        </w:rPr>
        <w:t xml:space="preserve"> </w:t>
      </w:r>
      <w:r w:rsidRPr="005F345F">
        <w:rPr>
          <w:rFonts w:cstheme="minorHAnsi"/>
          <w:color w:val="000000"/>
        </w:rPr>
        <w:t>neuzatvorí</w:t>
      </w:r>
      <w:r w:rsidRPr="005F345F">
        <w:rPr>
          <w:rFonts w:cstheme="minorHAnsi"/>
          <w:color w:val="000000"/>
          <w:spacing w:val="9"/>
        </w:rPr>
        <w:t xml:space="preserve"> </w:t>
      </w:r>
      <w:r w:rsidRPr="005F345F">
        <w:rPr>
          <w:rFonts w:cstheme="minorHAnsi"/>
          <w:color w:val="000000"/>
        </w:rPr>
        <w:t>d</w:t>
      </w:r>
      <w:r w:rsidRPr="005F345F">
        <w:rPr>
          <w:rFonts w:cstheme="minorHAnsi"/>
          <w:color w:val="000000"/>
          <w:spacing w:val="-1"/>
        </w:rPr>
        <w:t>o</w:t>
      </w:r>
      <w:r w:rsidRPr="005F345F">
        <w:rPr>
          <w:rFonts w:cstheme="minorHAnsi"/>
          <w:color w:val="000000"/>
        </w:rPr>
        <w:t>d</w:t>
      </w:r>
      <w:r w:rsidRPr="005F345F">
        <w:rPr>
          <w:rFonts w:cstheme="minorHAnsi"/>
          <w:color w:val="000000"/>
          <w:spacing w:val="-1"/>
        </w:rPr>
        <w:t>a</w:t>
      </w:r>
      <w:r w:rsidRPr="005F345F">
        <w:rPr>
          <w:rFonts w:cstheme="minorHAnsi"/>
          <w:color w:val="000000"/>
        </w:rPr>
        <w:t>tok</w:t>
      </w:r>
      <w:r w:rsidRPr="005F345F">
        <w:rPr>
          <w:rFonts w:cstheme="minorHAnsi"/>
          <w:color w:val="000000"/>
          <w:spacing w:val="8"/>
        </w:rPr>
        <w:t xml:space="preserve"> </w:t>
      </w:r>
      <w:r w:rsidRPr="005F345F">
        <w:rPr>
          <w:rFonts w:cstheme="minorHAnsi"/>
          <w:color w:val="000000"/>
        </w:rPr>
        <w:t>k</w:t>
      </w:r>
      <w:r w:rsidRPr="005F345F">
        <w:rPr>
          <w:rFonts w:cstheme="minorHAnsi"/>
          <w:color w:val="000000"/>
          <w:spacing w:val="2"/>
        </w:rPr>
        <w:t xml:space="preserve"> </w:t>
      </w:r>
      <w:r w:rsidRPr="005F345F">
        <w:rPr>
          <w:rFonts w:cstheme="minorHAnsi"/>
          <w:color w:val="000000"/>
          <w:spacing w:val="1"/>
        </w:rPr>
        <w:t>z</w:t>
      </w:r>
      <w:r w:rsidRPr="005F345F">
        <w:rPr>
          <w:rFonts w:cstheme="minorHAnsi"/>
          <w:color w:val="000000"/>
        </w:rPr>
        <w:t>m</w:t>
      </w:r>
      <w:r w:rsidRPr="005F345F">
        <w:rPr>
          <w:rFonts w:cstheme="minorHAnsi"/>
          <w:color w:val="000000"/>
          <w:spacing w:val="1"/>
        </w:rPr>
        <w:t>l</w:t>
      </w:r>
      <w:r w:rsidRPr="005F345F">
        <w:rPr>
          <w:rFonts w:cstheme="minorHAnsi"/>
          <w:color w:val="000000"/>
        </w:rPr>
        <w:t>uve</w:t>
      </w:r>
      <w:r w:rsidRPr="005F345F">
        <w:rPr>
          <w:rFonts w:cstheme="minorHAnsi"/>
          <w:color w:val="000000"/>
          <w:spacing w:val="8"/>
        </w:rPr>
        <w:t xml:space="preserve"> </w:t>
      </w:r>
      <w:r w:rsidRPr="005F345F">
        <w:rPr>
          <w:rFonts w:cstheme="minorHAnsi"/>
          <w:color w:val="000000"/>
        </w:rPr>
        <w:t>o</w:t>
      </w:r>
      <w:r w:rsidRPr="005F345F">
        <w:rPr>
          <w:rFonts w:cstheme="minorHAnsi"/>
          <w:color w:val="000000"/>
          <w:spacing w:val="1"/>
        </w:rPr>
        <w:t xml:space="preserve"> </w:t>
      </w:r>
      <w:r w:rsidRPr="005F345F">
        <w:rPr>
          <w:rFonts w:cstheme="minorHAnsi"/>
          <w:color w:val="000000"/>
        </w:rPr>
        <w:t>pos</w:t>
      </w:r>
      <w:r w:rsidRPr="005F345F">
        <w:rPr>
          <w:rFonts w:cstheme="minorHAnsi"/>
          <w:color w:val="000000"/>
          <w:spacing w:val="3"/>
        </w:rPr>
        <w:t>k</w:t>
      </w:r>
      <w:r w:rsidRPr="005F345F">
        <w:rPr>
          <w:rFonts w:cstheme="minorHAnsi"/>
          <w:color w:val="000000"/>
          <w:spacing w:val="-7"/>
        </w:rPr>
        <w:t>y</w:t>
      </w:r>
      <w:r w:rsidRPr="005F345F">
        <w:rPr>
          <w:rFonts w:cstheme="minorHAnsi"/>
          <w:color w:val="000000"/>
          <w:spacing w:val="2"/>
        </w:rPr>
        <w:t>t</w:t>
      </w:r>
      <w:r w:rsidRPr="005F345F">
        <w:rPr>
          <w:rFonts w:cstheme="minorHAnsi"/>
          <w:color w:val="000000"/>
        </w:rPr>
        <w:t>ovaní</w:t>
      </w:r>
      <w:r w:rsidRPr="005F345F">
        <w:rPr>
          <w:rFonts w:cstheme="minorHAnsi"/>
          <w:color w:val="000000"/>
          <w:spacing w:val="9"/>
        </w:rPr>
        <w:t xml:space="preserve"> </w:t>
      </w:r>
      <w:r w:rsidRPr="005F345F">
        <w:rPr>
          <w:rFonts w:cstheme="minorHAnsi"/>
          <w:color w:val="000000"/>
        </w:rPr>
        <w:t>sociálnej</w:t>
      </w:r>
      <w:r w:rsidRPr="005F345F">
        <w:rPr>
          <w:rFonts w:cstheme="minorHAnsi"/>
          <w:color w:val="000000"/>
          <w:spacing w:val="8"/>
        </w:rPr>
        <w:t xml:space="preserve"> </w:t>
      </w:r>
      <w:r w:rsidRPr="005F345F">
        <w:rPr>
          <w:rFonts w:cstheme="minorHAnsi"/>
          <w:color w:val="000000"/>
        </w:rPr>
        <w:t>slu</w:t>
      </w:r>
      <w:r w:rsidRPr="005F345F">
        <w:rPr>
          <w:rFonts w:cstheme="minorHAnsi"/>
          <w:color w:val="000000"/>
          <w:spacing w:val="2"/>
        </w:rPr>
        <w:t>žb</w:t>
      </w:r>
      <w:r w:rsidRPr="005F345F">
        <w:rPr>
          <w:rFonts w:cstheme="minorHAnsi"/>
          <w:color w:val="000000"/>
        </w:rPr>
        <w:t>y</w:t>
      </w:r>
      <w:r w:rsidRPr="005F345F">
        <w:rPr>
          <w:rFonts w:cstheme="minorHAnsi"/>
          <w:color w:val="000000"/>
          <w:spacing w:val="2"/>
        </w:rPr>
        <w:t xml:space="preserve"> </w:t>
      </w:r>
      <w:r w:rsidRPr="005F345F">
        <w:rPr>
          <w:rFonts w:cstheme="minorHAnsi"/>
          <w:color w:val="000000"/>
          <w:spacing w:val="3"/>
        </w:rPr>
        <w:t>p</w:t>
      </w:r>
      <w:r w:rsidRPr="005F345F">
        <w:rPr>
          <w:rFonts w:cstheme="minorHAnsi"/>
          <w:color w:val="000000"/>
        </w:rPr>
        <w:t>odľa §</w:t>
      </w:r>
      <w:r w:rsidRPr="005F345F">
        <w:rPr>
          <w:rFonts w:cstheme="minorHAnsi"/>
          <w:color w:val="000000"/>
          <w:spacing w:val="9"/>
        </w:rPr>
        <w:t xml:space="preserve"> </w:t>
      </w:r>
      <w:r w:rsidRPr="005F345F">
        <w:rPr>
          <w:rFonts w:cstheme="minorHAnsi"/>
          <w:color w:val="000000"/>
        </w:rPr>
        <w:t>74 ods.</w:t>
      </w:r>
      <w:r w:rsidRPr="005F345F">
        <w:rPr>
          <w:rFonts w:cstheme="minorHAnsi"/>
          <w:color w:val="000000"/>
          <w:spacing w:val="7"/>
        </w:rPr>
        <w:t xml:space="preserve"> </w:t>
      </w:r>
      <w:r w:rsidRPr="005F345F">
        <w:rPr>
          <w:rFonts w:cstheme="minorHAnsi"/>
          <w:color w:val="000000"/>
        </w:rPr>
        <w:t>9</w:t>
      </w:r>
      <w:r w:rsidRPr="005F345F">
        <w:rPr>
          <w:rFonts w:cstheme="minorHAnsi"/>
          <w:color w:val="000000"/>
          <w:spacing w:val="7"/>
        </w:rPr>
        <w:t xml:space="preserve"> </w:t>
      </w:r>
      <w:r w:rsidRPr="005F345F">
        <w:rPr>
          <w:rFonts w:cstheme="minorHAnsi"/>
          <w:color w:val="000000"/>
          <w:spacing w:val="1"/>
        </w:rPr>
        <w:t>z</w:t>
      </w:r>
      <w:r w:rsidRPr="005F345F">
        <w:rPr>
          <w:rFonts w:cstheme="minorHAnsi"/>
          <w:color w:val="000000"/>
        </w:rPr>
        <w:t>ákona</w:t>
      </w:r>
      <w:r w:rsidRPr="005F345F">
        <w:rPr>
          <w:rFonts w:cstheme="minorHAnsi"/>
          <w:color w:val="000000"/>
          <w:spacing w:val="5"/>
        </w:rPr>
        <w:t xml:space="preserve"> </w:t>
      </w:r>
      <w:r w:rsidRPr="005F345F">
        <w:rPr>
          <w:rFonts w:cstheme="minorHAnsi"/>
          <w:color w:val="000000"/>
        </w:rPr>
        <w:t>č.</w:t>
      </w:r>
      <w:r w:rsidRPr="005F345F">
        <w:rPr>
          <w:rFonts w:cstheme="minorHAnsi"/>
          <w:color w:val="000000"/>
          <w:spacing w:val="6"/>
        </w:rPr>
        <w:t xml:space="preserve"> </w:t>
      </w:r>
      <w:r w:rsidRPr="005F345F">
        <w:rPr>
          <w:rFonts w:cstheme="minorHAnsi"/>
          <w:color w:val="000000"/>
        </w:rPr>
        <w:t>448/2</w:t>
      </w:r>
      <w:r w:rsidRPr="005F345F">
        <w:rPr>
          <w:rFonts w:cstheme="minorHAnsi"/>
          <w:color w:val="000000"/>
          <w:spacing w:val="-1"/>
        </w:rPr>
        <w:t>0</w:t>
      </w:r>
      <w:r w:rsidRPr="005F345F">
        <w:rPr>
          <w:rFonts w:cstheme="minorHAnsi"/>
          <w:color w:val="000000"/>
        </w:rPr>
        <w:t>08</w:t>
      </w:r>
      <w:r w:rsidRPr="005F345F">
        <w:rPr>
          <w:rFonts w:cstheme="minorHAnsi"/>
          <w:color w:val="000000"/>
          <w:spacing w:val="6"/>
        </w:rPr>
        <w:t xml:space="preserve"> </w:t>
      </w:r>
      <w:r w:rsidRPr="005F345F">
        <w:rPr>
          <w:rFonts w:cstheme="minorHAnsi"/>
          <w:color w:val="000000"/>
          <w:spacing w:val="-2"/>
        </w:rPr>
        <w:t>Z</w:t>
      </w:r>
      <w:r w:rsidRPr="005F345F">
        <w:rPr>
          <w:rFonts w:cstheme="minorHAnsi"/>
          <w:color w:val="000000"/>
        </w:rPr>
        <w:t>.</w:t>
      </w:r>
      <w:r w:rsidRPr="005F345F">
        <w:rPr>
          <w:rFonts w:cstheme="minorHAnsi"/>
          <w:color w:val="000000"/>
          <w:spacing w:val="6"/>
        </w:rPr>
        <w:t xml:space="preserve"> </w:t>
      </w:r>
      <w:r w:rsidRPr="005F345F">
        <w:rPr>
          <w:rFonts w:cstheme="minorHAnsi"/>
          <w:color w:val="000000"/>
          <w:spacing w:val="1"/>
        </w:rPr>
        <w:t>z</w:t>
      </w:r>
      <w:r w:rsidRPr="005F345F">
        <w:rPr>
          <w:rFonts w:cstheme="minorHAnsi"/>
          <w:color w:val="000000"/>
        </w:rPr>
        <w:t>.</w:t>
      </w:r>
      <w:r>
        <w:rPr>
          <w:rFonts w:cstheme="minorHAnsi"/>
          <w:color w:val="000000"/>
          <w:spacing w:val="7"/>
        </w:rPr>
        <w:t>,</w:t>
      </w:r>
    </w:p>
    <w:p w14:paraId="7FA5B06E" w14:textId="77777777" w:rsidR="00453F75" w:rsidRPr="00453F75" w:rsidRDefault="00453F75" w:rsidP="0038351F">
      <w:pPr>
        <w:pStyle w:val="Odsekzoznamu"/>
        <w:numPr>
          <w:ilvl w:val="0"/>
          <w:numId w:val="31"/>
        </w:numPr>
        <w:spacing w:after="200" w:line="276" w:lineRule="auto"/>
        <w:jc w:val="both"/>
      </w:pPr>
      <w:r w:rsidRPr="00453F75">
        <w:rPr>
          <w:rFonts w:cstheme="minorHAnsi"/>
          <w:color w:val="000000"/>
        </w:rPr>
        <w:t>prevádzka zariadenia je podstatne obmedzená alebo je zmenený účel poskytovanej sociálnej služby tak, že zotrvanie na zmluve o poskytovaní sociálnej služby by pre poskytovateľa sociálnej služby znamenalo zrejmú nevýhodu.</w:t>
      </w:r>
    </w:p>
    <w:p w14:paraId="4BAE2249" w14:textId="4B1F023D" w:rsidR="007247D4" w:rsidRDefault="007247D4" w:rsidP="0038351F">
      <w:pPr>
        <w:pStyle w:val="Odsekzoznamu"/>
        <w:numPr>
          <w:ilvl w:val="0"/>
          <w:numId w:val="31"/>
        </w:numPr>
        <w:spacing w:after="200" w:line="276" w:lineRule="auto"/>
        <w:jc w:val="both"/>
      </w:pPr>
      <w:r w:rsidRPr="005F345F">
        <w:t>prijímateľ sociálnej služby bez vážneho dôvodu nevyužíva sociálnu službu po dobu dlhšiu ako šesť po sebe nasledujúcich mesiacov; za vážny dôvod sa považuje najmä pobyt v zdravotníckom zariadení.</w:t>
      </w:r>
      <w:bookmarkEnd w:id="0"/>
    </w:p>
    <w:p w14:paraId="12DB590B" w14:textId="553AB2B4" w:rsidR="0078558E" w:rsidRPr="0078558E" w:rsidRDefault="0078558E" w:rsidP="00FA6181">
      <w:pPr>
        <w:pStyle w:val="Odsekzoznamu"/>
        <w:numPr>
          <w:ilvl w:val="0"/>
          <w:numId w:val="24"/>
        </w:numPr>
        <w:spacing w:line="276" w:lineRule="auto"/>
        <w:ind w:left="284" w:hanging="284"/>
        <w:jc w:val="both"/>
        <w:rPr>
          <w:shd w:val="clear" w:color="auto" w:fill="FFFFFF"/>
        </w:rPr>
      </w:pPr>
      <w:r w:rsidRPr="0078558E">
        <w:t>Poskytovateľ môže vypovedať zmluvu z dôvodu podľa písm. a) až po tom, ako prijímateľovi</w:t>
      </w:r>
      <w:r>
        <w:t xml:space="preserve"> </w:t>
      </w:r>
      <w:r w:rsidRPr="0078558E">
        <w:t>alebo súdom ustanovenému opatrovníkovi, ak ho prijímateľ má, doručí do vlastných rúk písomné upozornenie na možnosť výpovede. Kópia písomného upozornenia sa doručí do vlastných rúk dôverníkovi prijímateľa, ak ho má prijímateľ určeného.</w:t>
      </w:r>
    </w:p>
    <w:p w14:paraId="26CA627B" w14:textId="1CF58AD2" w:rsidR="00453F75" w:rsidRPr="00453F75" w:rsidRDefault="00453F75" w:rsidP="00FA6181">
      <w:pPr>
        <w:pStyle w:val="Odsekzoznamu"/>
        <w:numPr>
          <w:ilvl w:val="0"/>
          <w:numId w:val="24"/>
        </w:numPr>
        <w:spacing w:line="276" w:lineRule="auto"/>
        <w:ind w:left="284" w:hanging="284"/>
        <w:jc w:val="both"/>
        <w:rPr>
          <w:shd w:val="clear" w:color="auto" w:fill="FFFFFF"/>
        </w:rPr>
      </w:pPr>
      <w:r w:rsidRPr="00453F75">
        <w:rPr>
          <w:shd w:val="clear" w:color="auto" w:fill="FFFFFF"/>
        </w:rPr>
        <w:t>Ak poskytovateľ prestane spĺňať podmienky na poskytovanie sociálnej služby alebo ak vyšší územný celok rozhodne o zákaze poskytovať sociálnu službu, poskytovateľ je povinný zmluvu jednostranne vypovedať.</w:t>
      </w:r>
    </w:p>
    <w:p w14:paraId="1BF71098" w14:textId="4A430F7E" w:rsidR="003B687C" w:rsidRDefault="003B687C" w:rsidP="00B14CAA">
      <w:pPr>
        <w:pStyle w:val="Odsekzoznamu"/>
        <w:numPr>
          <w:ilvl w:val="0"/>
          <w:numId w:val="24"/>
        </w:numPr>
        <w:spacing w:line="276" w:lineRule="auto"/>
        <w:ind w:left="284" w:hanging="284"/>
        <w:jc w:val="both"/>
        <w:rPr>
          <w:shd w:val="clear" w:color="auto" w:fill="FFFFFF"/>
        </w:rPr>
      </w:pPr>
      <w:r w:rsidRPr="003B687C">
        <w:rPr>
          <w:shd w:val="clear" w:color="auto" w:fill="FFFFFF"/>
        </w:rPr>
        <w:t>Pri jednostrannom vypovedaní zmluvy je poskytovateľ povinný doručiť písomnú výpoveď s uvedením dôvodu do vlastných rúk prijímateľovi</w:t>
      </w:r>
      <w:r>
        <w:rPr>
          <w:shd w:val="clear" w:color="auto" w:fill="FFFFFF"/>
        </w:rPr>
        <w:t xml:space="preserve"> </w:t>
      </w:r>
      <w:r w:rsidRPr="003B687C">
        <w:rPr>
          <w:shd w:val="clear" w:color="auto" w:fill="FFFFFF"/>
        </w:rPr>
        <w:t xml:space="preserve">alebo súdom ustanovenému </w:t>
      </w:r>
      <w:r w:rsidRPr="003B687C">
        <w:rPr>
          <w:shd w:val="clear" w:color="auto" w:fill="FFFFFF"/>
        </w:rPr>
        <w:lastRenderedPageBreak/>
        <w:t xml:space="preserve">opatrovníkovi, ak ho prijímateľ má. Kópia výpovede s uvedením dôvodu sa doručí do vlastných rúk dôverníkovi prijímateľa, ak ho má prijímateľ určeného. </w:t>
      </w:r>
    </w:p>
    <w:p w14:paraId="5A2E30EF" w14:textId="6E4303D6" w:rsidR="00B14CAA" w:rsidRDefault="007247D4" w:rsidP="00B14CAA">
      <w:pPr>
        <w:pStyle w:val="Odsekzoznamu"/>
        <w:numPr>
          <w:ilvl w:val="0"/>
          <w:numId w:val="24"/>
        </w:numPr>
        <w:spacing w:line="276" w:lineRule="auto"/>
        <w:ind w:left="284" w:hanging="284"/>
        <w:jc w:val="both"/>
        <w:rPr>
          <w:shd w:val="clear" w:color="auto" w:fill="FFFFFF"/>
        </w:rPr>
      </w:pPr>
      <w:r w:rsidRPr="007247D4">
        <w:rPr>
          <w:shd w:val="clear" w:color="auto" w:fill="FFFFFF"/>
        </w:rPr>
        <w:t>Táto zmluva môže byť ukončená aj dohodou o ukončení poskytovania sociálnej služby, uzatvorenou medzi poskytovateľom a prijímateľom na základe žiadosti prijímateľa.</w:t>
      </w:r>
    </w:p>
    <w:p w14:paraId="14BF07EC" w14:textId="75D3D20D" w:rsidR="0038629C" w:rsidRDefault="00B14CAA" w:rsidP="00B14CAA">
      <w:pPr>
        <w:pStyle w:val="Odsekzoznamu"/>
        <w:numPr>
          <w:ilvl w:val="0"/>
          <w:numId w:val="24"/>
        </w:numPr>
        <w:spacing w:line="276" w:lineRule="auto"/>
        <w:ind w:left="284" w:hanging="284"/>
        <w:jc w:val="both"/>
        <w:rPr>
          <w:shd w:val="clear" w:color="auto" w:fill="FFFFFF"/>
        </w:rPr>
      </w:pPr>
      <w:r w:rsidRPr="00B14CAA">
        <w:rPr>
          <w:shd w:val="clear" w:color="auto" w:fill="FFFFFF"/>
        </w:rPr>
        <w:t>Skončením tejto zmluvy nezaniká povinnosť zmluvných strán vyrovnať vzájomné finančné a iné záväzky vzniknuté počas jej trvania.</w:t>
      </w:r>
    </w:p>
    <w:p w14:paraId="70F10D51" w14:textId="77777777" w:rsidR="00B14CAA" w:rsidRPr="00B14CAA" w:rsidRDefault="00B14CAA" w:rsidP="00B14CAA">
      <w:pPr>
        <w:pStyle w:val="Odsekzoznamu"/>
        <w:spacing w:line="276" w:lineRule="auto"/>
        <w:ind w:left="284"/>
        <w:jc w:val="both"/>
        <w:rPr>
          <w:shd w:val="clear" w:color="auto" w:fill="FFFFFF"/>
        </w:rPr>
      </w:pPr>
    </w:p>
    <w:p w14:paraId="3DCD43F6" w14:textId="7FB9C4C7" w:rsidR="006F64BC" w:rsidRPr="00C16347" w:rsidRDefault="00952179" w:rsidP="0038351F">
      <w:pPr>
        <w:spacing w:line="276" w:lineRule="auto"/>
        <w:jc w:val="center"/>
        <w:rPr>
          <w:b/>
        </w:rPr>
      </w:pPr>
      <w:r>
        <w:rPr>
          <w:b/>
        </w:rPr>
        <w:t>Čl. VIII</w:t>
      </w:r>
    </w:p>
    <w:p w14:paraId="06B5139B" w14:textId="77777777" w:rsidR="006F64BC" w:rsidRDefault="006F64BC" w:rsidP="0038351F">
      <w:pPr>
        <w:spacing w:line="276" w:lineRule="auto"/>
        <w:jc w:val="center"/>
        <w:rPr>
          <w:b/>
        </w:rPr>
      </w:pPr>
      <w:r w:rsidRPr="00C16347">
        <w:rPr>
          <w:b/>
        </w:rPr>
        <w:t>Práva a povinnosti zmluvných strán</w:t>
      </w:r>
    </w:p>
    <w:p w14:paraId="6BBDCF9D" w14:textId="77777777" w:rsidR="00DC743D" w:rsidRPr="00C16347" w:rsidRDefault="00DC743D" w:rsidP="0038351F">
      <w:pPr>
        <w:spacing w:line="276" w:lineRule="auto"/>
        <w:jc w:val="center"/>
        <w:rPr>
          <w:b/>
        </w:rPr>
      </w:pPr>
    </w:p>
    <w:p w14:paraId="6BD29D9D" w14:textId="77777777" w:rsidR="006F64BC" w:rsidRDefault="006F64BC" w:rsidP="0038351F">
      <w:pPr>
        <w:numPr>
          <w:ilvl w:val="0"/>
          <w:numId w:val="21"/>
        </w:numPr>
        <w:spacing w:line="276" w:lineRule="auto"/>
        <w:ind w:left="284" w:hanging="284"/>
        <w:jc w:val="both"/>
      </w:pPr>
      <w:r w:rsidRPr="00C16347">
        <w:t>Prijímateľ má právo na poskytovanie sociálnej služby, ktorá   umožňuje realizovať jeho základné ľudské práva a slobody,  zachováva jeho ľ</w:t>
      </w:r>
      <w:r w:rsidR="00DC743D">
        <w:t xml:space="preserve">udskú dôstojnosť, aktivizuje ho </w:t>
      </w:r>
      <w:r w:rsidRPr="00C16347">
        <w:t>k posilneniu   sebestačnosti, zabraňuje jeho sociálnemu vylúčeniu a po</w:t>
      </w:r>
      <w:r w:rsidR="00EE7D41">
        <w:t xml:space="preserve">dporuje </w:t>
      </w:r>
      <w:r w:rsidRPr="00C16347">
        <w:t xml:space="preserve">jeho začlenenie do spoločnosti.  </w:t>
      </w:r>
      <w:r w:rsidR="00480F1C" w:rsidRPr="00C16347">
        <w:t xml:space="preserve">Je potrebné prihliadať na    individuálne potreby </w:t>
      </w:r>
      <w:r w:rsidR="00DC743D">
        <w:t>prijímateľa</w:t>
      </w:r>
      <w:r w:rsidR="00480F1C" w:rsidRPr="00C16347">
        <w:t>.</w:t>
      </w:r>
    </w:p>
    <w:p w14:paraId="09F57950" w14:textId="77777777" w:rsidR="006F64BC" w:rsidRDefault="006F64BC" w:rsidP="0038351F">
      <w:pPr>
        <w:numPr>
          <w:ilvl w:val="0"/>
          <w:numId w:val="21"/>
        </w:numPr>
        <w:spacing w:line="276" w:lineRule="auto"/>
        <w:ind w:left="284" w:hanging="284"/>
        <w:jc w:val="both"/>
      </w:pPr>
      <w:r w:rsidRPr="00C16347">
        <w:t>Prijímateľ má právo aj na utvorenie podmienok na zabezpečenie   osobného kontaktu, telefonického kontaktu, písomného kontaktu s osobou, ktorú si sám určí, naj</w:t>
      </w:r>
      <w:r w:rsidR="00EE7D41">
        <w:t xml:space="preserve">mä na účel ochrany jeho práv </w:t>
      </w:r>
      <w:r w:rsidRPr="00C16347">
        <w:t>a právom chránených záujmov, nadväzovanie a udržiavanie         sociálnych väzieb s rodinou a komunitou.</w:t>
      </w:r>
    </w:p>
    <w:p w14:paraId="293BAD7B" w14:textId="77777777" w:rsidR="006F64BC" w:rsidRDefault="00EE7D41" w:rsidP="0038351F">
      <w:pPr>
        <w:numPr>
          <w:ilvl w:val="0"/>
          <w:numId w:val="21"/>
        </w:numPr>
        <w:spacing w:line="276" w:lineRule="auto"/>
        <w:ind w:left="284" w:hanging="284"/>
        <w:jc w:val="both"/>
      </w:pPr>
      <w:r>
        <w:t xml:space="preserve">Prijímateľ má </w:t>
      </w:r>
      <w:r w:rsidR="006F64BC" w:rsidRPr="00C16347">
        <w:t xml:space="preserve">právo podieľať sa na určovaní životných podmienok v zariadení prostredníctvom zvolených zástupcov prijímateľov sociálnej služby pri riešení vecí </w:t>
      </w:r>
      <w:r>
        <w:t xml:space="preserve">súvisiacich s podmienkami </w:t>
      </w:r>
      <w:r w:rsidR="006F64BC" w:rsidRPr="00C16347">
        <w:t>a kvalitou poskytovania sociálnych služieb a výbere aktivít      vykonávaných vo voľnom čase.</w:t>
      </w:r>
    </w:p>
    <w:p w14:paraId="717B2318" w14:textId="77777777" w:rsidR="006F64BC" w:rsidRDefault="006F64BC" w:rsidP="0038351F">
      <w:pPr>
        <w:numPr>
          <w:ilvl w:val="0"/>
          <w:numId w:val="21"/>
        </w:numPr>
        <w:spacing w:line="276" w:lineRule="auto"/>
        <w:ind w:left="284" w:hanging="284"/>
        <w:jc w:val="both"/>
      </w:pPr>
      <w:r w:rsidRPr="00C16347">
        <w:t>Poskytovateľ sociálnej služby je povi</w:t>
      </w:r>
      <w:r w:rsidR="00C64B0C">
        <w:t>nný prihliadať na individuálne</w:t>
      </w:r>
      <w:r w:rsidRPr="00C16347">
        <w:t xml:space="preserve"> potreby prijímateľa sociálnej služb</w:t>
      </w:r>
      <w:r w:rsidR="00C64B0C">
        <w:t xml:space="preserve">y, aktivizovať prijímateľa </w:t>
      </w:r>
      <w:r w:rsidRPr="00C16347">
        <w:t xml:space="preserve">sociálnej služby podľa jeho schopností </w:t>
      </w:r>
      <w:r w:rsidR="00C64B0C">
        <w:t xml:space="preserve">a možností, poskytovať </w:t>
      </w:r>
      <w:r w:rsidRPr="00C16347">
        <w:t xml:space="preserve">sociálnu službu na odbornej úrovni a spolupracovať s rodinou,      obcou, komunitou pri utváraní podmienok. </w:t>
      </w:r>
    </w:p>
    <w:p w14:paraId="1BFE40A3" w14:textId="77777777" w:rsidR="006F64BC" w:rsidRDefault="006F64BC" w:rsidP="0038351F">
      <w:pPr>
        <w:numPr>
          <w:ilvl w:val="0"/>
          <w:numId w:val="21"/>
        </w:numPr>
        <w:spacing w:line="276" w:lineRule="auto"/>
        <w:ind w:left="284" w:hanging="284"/>
        <w:jc w:val="both"/>
      </w:pPr>
      <w:r w:rsidRPr="00C16347">
        <w:t>Poskytovateľ sociálnej služby je povinný plánovať poskytovanie sociálnej služby podľa individuálnych potrieb, schopností a cieľov prijímateľa sociálnej služby, viesť p</w:t>
      </w:r>
      <w:r w:rsidR="00C64B0C">
        <w:t xml:space="preserve">ísomné individuálne záznamy </w:t>
      </w:r>
      <w:r w:rsidRPr="00C16347">
        <w:t>o priebehu poskytovania sociálnej služby a hodnotiť priebeh     poskytovania sociálnej služby za účasti prijímateľa sociálnej služby.</w:t>
      </w:r>
    </w:p>
    <w:p w14:paraId="04027CDE" w14:textId="28CCCF2C" w:rsidR="00E81F43" w:rsidRPr="00E81F43" w:rsidRDefault="00F9536F" w:rsidP="0038351F">
      <w:pPr>
        <w:numPr>
          <w:ilvl w:val="0"/>
          <w:numId w:val="21"/>
        </w:numPr>
        <w:spacing w:line="276" w:lineRule="auto"/>
        <w:ind w:left="284" w:hanging="284"/>
        <w:jc w:val="both"/>
      </w:pPr>
      <w:r w:rsidRPr="00E81F43">
        <w:t xml:space="preserve">Poskytovateľ je </w:t>
      </w:r>
      <w:r w:rsidR="008D5D48" w:rsidRPr="00E81F43">
        <w:t xml:space="preserve">pri ochrane života, zdravia a dôstojnosti prijímateľa </w:t>
      </w:r>
      <w:r w:rsidRPr="00E81F43">
        <w:t xml:space="preserve">povinný </w:t>
      </w:r>
      <w:r w:rsidR="008D5D48" w:rsidRPr="00E81F43">
        <w:t xml:space="preserve">postupovať </w:t>
      </w:r>
      <w:r w:rsidR="00CE2C40" w:rsidRPr="00E81F43">
        <w:br/>
      </w:r>
      <w:r w:rsidR="008D5D48" w:rsidRPr="00E81F43">
        <w:t>v súlade s § 10 zákona č. 448/</w:t>
      </w:r>
      <w:r w:rsidR="00021DC8" w:rsidRPr="00E81F43">
        <w:t>2008 Z.</w:t>
      </w:r>
      <w:r w:rsidR="00A86AE6">
        <w:t xml:space="preserve"> </w:t>
      </w:r>
      <w:r w:rsidR="00021DC8" w:rsidRPr="00E81F43">
        <w:t>z. o soc</w:t>
      </w:r>
      <w:r w:rsidR="00C3187C" w:rsidRPr="00E81F43">
        <w:t>iálnych službách.</w:t>
      </w:r>
    </w:p>
    <w:p w14:paraId="6E7D0758" w14:textId="77777777" w:rsidR="006F64BC" w:rsidRDefault="006F64BC" w:rsidP="0038351F">
      <w:pPr>
        <w:numPr>
          <w:ilvl w:val="0"/>
          <w:numId w:val="21"/>
        </w:numPr>
        <w:spacing w:line="276" w:lineRule="auto"/>
        <w:ind w:left="284" w:hanging="284"/>
        <w:jc w:val="both"/>
      </w:pPr>
      <w:r w:rsidRPr="00C16347">
        <w:t xml:space="preserve">Prijímateľ je povinný platiť úhradu </w:t>
      </w:r>
      <w:r w:rsidR="00CE2C40">
        <w:t xml:space="preserve">za sociálnu službu </w:t>
      </w:r>
      <w:r w:rsidRPr="00C16347">
        <w:t>v</w:t>
      </w:r>
      <w:r w:rsidR="00CE2C40">
        <w:t>o v</w:t>
      </w:r>
      <w:r w:rsidRPr="00C16347">
        <w:t xml:space="preserve">ýške </w:t>
      </w:r>
      <w:r w:rsidR="00CE2C40">
        <w:t xml:space="preserve">stanovenej poskytovateľom </w:t>
      </w:r>
      <w:r w:rsidRPr="00C16347">
        <w:t>a </w:t>
      </w:r>
      <w:r w:rsidR="008D5D48">
        <w:t xml:space="preserve">v </w:t>
      </w:r>
      <w:r w:rsidRPr="00C16347">
        <w:t>termíne splatnosti.</w:t>
      </w:r>
    </w:p>
    <w:p w14:paraId="4D8FABBC" w14:textId="1FAFDFAC" w:rsidR="006F64BC" w:rsidRDefault="0078558E" w:rsidP="0038351F">
      <w:pPr>
        <w:numPr>
          <w:ilvl w:val="0"/>
          <w:numId w:val="21"/>
        </w:numPr>
        <w:spacing w:line="276" w:lineRule="auto"/>
        <w:ind w:left="284" w:hanging="284"/>
        <w:jc w:val="both"/>
      </w:pPr>
      <w:r>
        <w:t>P</w:t>
      </w:r>
      <w:r w:rsidRPr="0078558E">
        <w:t>rijímateľ je povinný bezodkladne oznámiť poskytovateľovi zmeny v skutočnostiach, ktoré majú vplyv na poskytovanie sociálnej služby alebo na určenie a platenie úhrady za sociálnu službu.</w:t>
      </w:r>
      <w:r>
        <w:t xml:space="preserve"> </w:t>
      </w:r>
    </w:p>
    <w:p w14:paraId="5CD10929" w14:textId="77777777" w:rsidR="005C0016" w:rsidRDefault="005C0016" w:rsidP="0038351F">
      <w:pPr>
        <w:numPr>
          <w:ilvl w:val="0"/>
          <w:numId w:val="21"/>
        </w:numPr>
        <w:spacing w:line="276" w:lineRule="auto"/>
        <w:ind w:left="284" w:hanging="284"/>
        <w:jc w:val="both"/>
      </w:pPr>
      <w:r>
        <w:t>Zmluvné strany sa zaväzujú vzájomne sa bezodkladne informovať o všetkých skutočnostiach, ktoré by mohli ovplyvniť plnenie tejto zmluvy.</w:t>
      </w:r>
    </w:p>
    <w:p w14:paraId="0E648E85" w14:textId="15C6F95B" w:rsidR="00AE2F0D" w:rsidRPr="00C16347" w:rsidRDefault="00AE2F0D" w:rsidP="0038351F">
      <w:pPr>
        <w:pStyle w:val="Odsekzoznamu"/>
        <w:numPr>
          <w:ilvl w:val="0"/>
          <w:numId w:val="21"/>
        </w:numPr>
        <w:suppressAutoHyphens/>
        <w:autoSpaceDN w:val="0"/>
        <w:spacing w:line="276" w:lineRule="auto"/>
        <w:ind w:left="284" w:hanging="426"/>
        <w:jc w:val="both"/>
      </w:pPr>
      <w:r>
        <w:t>Náhrada škody sa riadi príslušnými ustanoveniami Občianskeho zákonníka a ďalšími všeobecne záväznými právnymi predpismi.</w:t>
      </w:r>
    </w:p>
    <w:p w14:paraId="0B524837" w14:textId="77777777" w:rsidR="00AE2F0D" w:rsidRDefault="00AE2F0D" w:rsidP="0038351F">
      <w:pPr>
        <w:spacing w:line="276" w:lineRule="auto"/>
        <w:rPr>
          <w:b/>
        </w:rPr>
      </w:pPr>
    </w:p>
    <w:p w14:paraId="7BA41B88" w14:textId="77777777" w:rsidR="0078558E" w:rsidRDefault="0078558E" w:rsidP="0038351F">
      <w:pPr>
        <w:spacing w:line="276" w:lineRule="auto"/>
        <w:rPr>
          <w:b/>
        </w:rPr>
      </w:pPr>
    </w:p>
    <w:p w14:paraId="4A30B0E7" w14:textId="77777777" w:rsidR="0078558E" w:rsidRDefault="0078558E" w:rsidP="0038351F">
      <w:pPr>
        <w:spacing w:line="276" w:lineRule="auto"/>
        <w:rPr>
          <w:b/>
        </w:rPr>
      </w:pPr>
    </w:p>
    <w:p w14:paraId="4D9F9DC1" w14:textId="77777777" w:rsidR="005C0016" w:rsidRPr="00C16347" w:rsidRDefault="005C0016" w:rsidP="0038351F">
      <w:pPr>
        <w:spacing w:line="276" w:lineRule="auto"/>
        <w:jc w:val="center"/>
        <w:rPr>
          <w:b/>
        </w:rPr>
      </w:pPr>
      <w:r w:rsidRPr="00C16347">
        <w:rPr>
          <w:b/>
        </w:rPr>
        <w:lastRenderedPageBreak/>
        <w:t xml:space="preserve">Čl. </w:t>
      </w:r>
      <w:r>
        <w:rPr>
          <w:b/>
        </w:rPr>
        <w:t>IX</w:t>
      </w:r>
    </w:p>
    <w:p w14:paraId="7F73E175" w14:textId="77777777" w:rsidR="005C0016" w:rsidRDefault="005C0016" w:rsidP="0038351F">
      <w:pPr>
        <w:spacing w:line="276" w:lineRule="auto"/>
        <w:jc w:val="center"/>
        <w:rPr>
          <w:b/>
        </w:rPr>
      </w:pPr>
      <w:r w:rsidRPr="00C16347">
        <w:rPr>
          <w:b/>
        </w:rPr>
        <w:t>Záverečné ustanovenia</w:t>
      </w:r>
    </w:p>
    <w:p w14:paraId="1B9D385F" w14:textId="77777777" w:rsidR="005C0016" w:rsidRPr="00C16347" w:rsidRDefault="005C0016" w:rsidP="0038351F">
      <w:pPr>
        <w:spacing w:line="276" w:lineRule="auto"/>
        <w:jc w:val="center"/>
      </w:pPr>
    </w:p>
    <w:p w14:paraId="79885984" w14:textId="79D22E7F" w:rsidR="005C0016" w:rsidRDefault="005C0016" w:rsidP="0038351F">
      <w:pPr>
        <w:numPr>
          <w:ilvl w:val="0"/>
          <w:numId w:val="20"/>
        </w:numPr>
        <w:spacing w:line="276" w:lineRule="auto"/>
        <w:ind w:left="426" w:hanging="426"/>
        <w:jc w:val="both"/>
      </w:pPr>
      <w:r w:rsidRPr="00C16347">
        <w:t>Zmluva je vyhotovená v </w:t>
      </w:r>
      <w:r>
        <w:t>dvoch</w:t>
      </w:r>
      <w:r w:rsidRPr="00C16347">
        <w:t xml:space="preserve"> </w:t>
      </w:r>
      <w:r w:rsidR="00A86AE6">
        <w:t>rovnopisoch</w:t>
      </w:r>
      <w:r w:rsidRPr="00C16347">
        <w:t xml:space="preserve">, </w:t>
      </w:r>
      <w:r>
        <w:t>z</w:t>
      </w:r>
      <w:r w:rsidRPr="00C16347">
        <w:t> toho jeden dostane prijímateľ a </w:t>
      </w:r>
      <w:r>
        <w:t>jeden</w:t>
      </w:r>
      <w:r w:rsidRPr="00C16347">
        <w:t xml:space="preserve"> </w:t>
      </w:r>
      <w:r>
        <w:t xml:space="preserve"> </w:t>
      </w:r>
      <w:r w:rsidRPr="00C16347">
        <w:t>poskytovateľ sociálnej služby.</w:t>
      </w:r>
    </w:p>
    <w:p w14:paraId="7EDF2851" w14:textId="77777777" w:rsidR="005C0016" w:rsidRDefault="005C0016" w:rsidP="0038351F">
      <w:pPr>
        <w:numPr>
          <w:ilvl w:val="0"/>
          <w:numId w:val="20"/>
        </w:numPr>
        <w:spacing w:line="276" w:lineRule="auto"/>
        <w:ind w:left="426" w:hanging="426"/>
        <w:jc w:val="both"/>
      </w:pPr>
      <w:r w:rsidRPr="00C16347">
        <w:t xml:space="preserve">Zmeny a doplnky k tejto zmluve možno vykonať len na základe  písomného dodatku </w:t>
      </w:r>
      <w:r>
        <w:br/>
      </w:r>
      <w:r w:rsidRPr="00C16347">
        <w:t>so súhlasom oboch strán.</w:t>
      </w:r>
    </w:p>
    <w:p w14:paraId="521AA5EF" w14:textId="26CA102E" w:rsidR="005C0016" w:rsidRDefault="005C0016" w:rsidP="0038351F">
      <w:pPr>
        <w:numPr>
          <w:ilvl w:val="0"/>
          <w:numId w:val="20"/>
        </w:numPr>
        <w:spacing w:line="276" w:lineRule="auto"/>
        <w:ind w:left="426" w:hanging="426"/>
        <w:jc w:val="both"/>
      </w:pPr>
      <w:r w:rsidRPr="00C16347">
        <w:t xml:space="preserve">Zmluva nadobúda účinnosť dňom podpísania </w:t>
      </w:r>
      <w:r w:rsidR="00AE2F0D">
        <w:t>oboma</w:t>
      </w:r>
      <w:r w:rsidRPr="00C16347">
        <w:t xml:space="preserve"> zmluvnými  stranami.</w:t>
      </w:r>
    </w:p>
    <w:p w14:paraId="635C9B10" w14:textId="77777777" w:rsidR="005C0016" w:rsidRPr="00A41E26" w:rsidRDefault="005C0016" w:rsidP="0038351F">
      <w:pPr>
        <w:numPr>
          <w:ilvl w:val="0"/>
          <w:numId w:val="20"/>
        </w:numPr>
        <w:spacing w:line="276" w:lineRule="auto"/>
        <w:ind w:left="426" w:hanging="426"/>
        <w:jc w:val="both"/>
      </w:pPr>
      <w:r w:rsidRPr="00955C51">
        <w:t>Zmluvné strany si zmluvu prečítali a vyhlasujú, že jej obsahu porozumeli, zmluva bola uzatvorená slobodne, vážne, nie v tiesni a nie za nápadne znevýhodnených podmienok, sú si vedomí svojich práv i záväzkov a na znak súhlasu ju vlastnoručne podpísali.</w:t>
      </w:r>
    </w:p>
    <w:p w14:paraId="72B59B76" w14:textId="5DCED44F" w:rsidR="005C0016" w:rsidRPr="00A41E26" w:rsidRDefault="005C0016" w:rsidP="0038351F">
      <w:pPr>
        <w:pStyle w:val="Odsekzoznamu"/>
        <w:numPr>
          <w:ilvl w:val="0"/>
          <w:numId w:val="20"/>
        </w:numPr>
        <w:spacing w:line="276" w:lineRule="auto"/>
        <w:ind w:left="426" w:hanging="426"/>
        <w:jc w:val="both"/>
        <w:rPr>
          <w:b/>
        </w:rPr>
      </w:pPr>
      <w:r w:rsidRPr="00A41E26">
        <w:rPr>
          <w:shd w:val="clear" w:color="auto" w:fill="FFFFFF"/>
        </w:rPr>
        <w:t>Poskytovateľ sa zaväzuje, že spracúva Vaše osobné údaje, ak ste príjemca alebo žiadateľ o</w:t>
      </w:r>
      <w:r w:rsidR="00FA6181">
        <w:rPr>
          <w:shd w:val="clear" w:color="auto" w:fill="FFFFFF"/>
        </w:rPr>
        <w:t> sociálnu služb</w:t>
      </w:r>
      <w:r w:rsidR="00217378">
        <w:rPr>
          <w:shd w:val="clear" w:color="auto" w:fill="FFFFFF"/>
        </w:rPr>
        <w:t>u</w:t>
      </w:r>
      <w:r w:rsidRPr="00A41E26">
        <w:rPr>
          <w:shd w:val="clear" w:color="auto" w:fill="FFFFFF"/>
        </w:rPr>
        <w:t xml:space="preserve"> alebo iná osoba o ktorej sme povinní spracúvať osobné údaje v rámci poskytovania sociálnej</w:t>
      </w:r>
      <w:r w:rsidR="00217378">
        <w:rPr>
          <w:shd w:val="clear" w:color="auto" w:fill="FFFFFF"/>
        </w:rPr>
        <w:t xml:space="preserve"> služby</w:t>
      </w:r>
      <w:r w:rsidRPr="00A41E26">
        <w:rPr>
          <w:shd w:val="clear" w:color="auto" w:fill="FFFFFF"/>
        </w:rPr>
        <w:t xml:space="preserve"> danému prijímateľovi v zmysle osobitného právneho predpisu. Osobné údaje spracúva poskytovateľ v zmysle čl. 6 ods. 1 písm. c) a čl.9 ods. 2 písm. h) a čl. 9 ods. 4 nariadenia GDPR a v spojitosti s §78 ods. 5 zákona č. 18/2018 Z. z. o ochrane osobných údajov, nasledovne: zákon č. 448/2008 Z. z. o sociálnych službách a o zmene a doplnení zákona č. 455/1991 Zb. o živnostenskom podnikaní (živnostenský zákon) v znení neskorších predpisov a v zmysle čl. 6 ods. 1 písm. b) Nariadenia Európskeho parlamentu a Rady /EÚ/ 2016/679 o ochrane fyzických osôb pri spracúvaní osobných údajov a o voľnom pohybe takýchto údajov.</w:t>
      </w:r>
    </w:p>
    <w:p w14:paraId="714ED79C" w14:textId="77777777" w:rsidR="008E34E1" w:rsidRDefault="008E34E1" w:rsidP="0038351F">
      <w:pPr>
        <w:spacing w:line="276" w:lineRule="auto"/>
        <w:rPr>
          <w:b/>
        </w:rPr>
      </w:pPr>
    </w:p>
    <w:p w14:paraId="78B2779A" w14:textId="77777777" w:rsidR="008E34E1" w:rsidRPr="00C16347" w:rsidRDefault="008E34E1" w:rsidP="0038351F">
      <w:pPr>
        <w:spacing w:line="276" w:lineRule="auto"/>
        <w:jc w:val="center"/>
        <w:rPr>
          <w:b/>
        </w:rPr>
      </w:pPr>
    </w:p>
    <w:p w14:paraId="1882AC9F" w14:textId="77777777" w:rsidR="00F65845" w:rsidRDefault="00F65845" w:rsidP="0038351F">
      <w:pPr>
        <w:spacing w:line="276" w:lineRule="auto"/>
      </w:pPr>
    </w:p>
    <w:p w14:paraId="682501A9" w14:textId="2205CA15" w:rsidR="006F64BC" w:rsidRPr="00C16347" w:rsidRDefault="00DE12F7" w:rsidP="0038351F">
      <w:pPr>
        <w:spacing w:line="276" w:lineRule="auto"/>
      </w:pPr>
      <w:r>
        <w:t>Na</w:t>
      </w:r>
      <w:r w:rsidR="006F64BC" w:rsidRPr="00C16347">
        <w:t> Myjave, dňa</w:t>
      </w:r>
      <w:r w:rsidR="00133573">
        <w:t xml:space="preserve">: </w:t>
      </w:r>
      <w:r w:rsidR="00133573" w:rsidRPr="00133573">
        <w:rPr>
          <w:highlight w:val="yellow"/>
        </w:rPr>
        <w:t>..........</w:t>
      </w:r>
    </w:p>
    <w:p w14:paraId="6EBDAF8C" w14:textId="77777777" w:rsidR="006F64BC" w:rsidRPr="00C16347" w:rsidRDefault="006F64BC" w:rsidP="0038351F">
      <w:pPr>
        <w:spacing w:line="276" w:lineRule="auto"/>
        <w:jc w:val="center"/>
        <w:rPr>
          <w:b/>
        </w:rPr>
      </w:pPr>
    </w:p>
    <w:p w14:paraId="7E047110" w14:textId="77777777" w:rsidR="006F64BC" w:rsidRDefault="006F64BC" w:rsidP="0038351F">
      <w:pPr>
        <w:spacing w:line="276" w:lineRule="auto"/>
        <w:jc w:val="center"/>
        <w:rPr>
          <w:b/>
        </w:rPr>
      </w:pPr>
    </w:p>
    <w:p w14:paraId="0B725F89" w14:textId="77777777" w:rsidR="00955C51" w:rsidRDefault="00955C51" w:rsidP="0038351F">
      <w:pPr>
        <w:spacing w:line="276" w:lineRule="auto"/>
        <w:rPr>
          <w:b/>
        </w:rPr>
      </w:pPr>
    </w:p>
    <w:p w14:paraId="3DC7D3D3" w14:textId="77777777" w:rsidR="00955C51" w:rsidRPr="00C16347" w:rsidRDefault="00955C51" w:rsidP="0038351F">
      <w:pPr>
        <w:spacing w:line="276" w:lineRule="auto"/>
        <w:jc w:val="center"/>
        <w:rPr>
          <w:b/>
        </w:rPr>
      </w:pPr>
    </w:p>
    <w:p w14:paraId="36162350" w14:textId="1D334311" w:rsidR="006F64BC" w:rsidRPr="00C16347" w:rsidRDefault="00F45EDC" w:rsidP="0038351F">
      <w:pPr>
        <w:spacing w:line="276" w:lineRule="auto"/>
      </w:pPr>
      <w:r>
        <w:t xml:space="preserve"> </w:t>
      </w:r>
      <w:r w:rsidR="006F64BC" w:rsidRPr="00C16347">
        <w:t xml:space="preserve">Za poskytovateľa:                                                   </w:t>
      </w:r>
      <w:r>
        <w:t xml:space="preserve">       Prijí</w:t>
      </w:r>
      <w:r w:rsidR="006F64BC" w:rsidRPr="00C16347">
        <w:t>mateľ</w:t>
      </w:r>
      <w:r w:rsidR="00DC743D">
        <w:t>:</w:t>
      </w:r>
    </w:p>
    <w:p w14:paraId="0A558FDA" w14:textId="77777777" w:rsidR="00DC743D" w:rsidRDefault="00DC743D" w:rsidP="0038351F">
      <w:pPr>
        <w:spacing w:line="276" w:lineRule="auto"/>
      </w:pPr>
    </w:p>
    <w:p w14:paraId="0F7C653B" w14:textId="77777777" w:rsidR="00DC743D" w:rsidRDefault="00DC743D" w:rsidP="0038351F">
      <w:pPr>
        <w:spacing w:line="276" w:lineRule="auto"/>
      </w:pPr>
    </w:p>
    <w:p w14:paraId="32444367" w14:textId="77777777" w:rsidR="00955C51" w:rsidRDefault="00955C51" w:rsidP="0038351F">
      <w:pPr>
        <w:spacing w:line="276" w:lineRule="auto"/>
      </w:pPr>
    </w:p>
    <w:p w14:paraId="7FDA9E61" w14:textId="77777777" w:rsidR="00955C51" w:rsidRDefault="00955C51" w:rsidP="0038351F">
      <w:pPr>
        <w:spacing w:line="276" w:lineRule="auto"/>
      </w:pPr>
    </w:p>
    <w:p w14:paraId="00FAF8E3" w14:textId="77777777" w:rsidR="00955C51" w:rsidRDefault="00955C51" w:rsidP="0038351F">
      <w:pPr>
        <w:spacing w:line="276" w:lineRule="auto"/>
      </w:pPr>
    </w:p>
    <w:p w14:paraId="372AC381" w14:textId="77777777" w:rsidR="00DC743D" w:rsidRDefault="00DC743D" w:rsidP="0038351F">
      <w:pPr>
        <w:spacing w:line="276" w:lineRule="auto"/>
      </w:pPr>
    </w:p>
    <w:p w14:paraId="7E9AF7B0" w14:textId="77777777" w:rsidR="00DC743D" w:rsidRDefault="00DC743D" w:rsidP="0038351F">
      <w:pPr>
        <w:spacing w:line="276" w:lineRule="auto"/>
      </w:pPr>
      <w:r>
        <w:t>--------------------------------------------                           ----------------------------------------</w:t>
      </w:r>
      <w:r w:rsidR="00955C51">
        <w:t>-------</w:t>
      </w:r>
    </w:p>
    <w:p w14:paraId="1A1D1FB7" w14:textId="781099AB" w:rsidR="003A5A62" w:rsidRDefault="00AE2F0D" w:rsidP="0038351F">
      <w:pPr>
        <w:spacing w:line="276" w:lineRule="auto"/>
      </w:pPr>
      <w:r>
        <w:t>PhDr</w:t>
      </w:r>
      <w:r w:rsidR="006F64BC" w:rsidRPr="00C16347">
        <w:t xml:space="preserve">. Jana Gáliková, </w:t>
      </w:r>
      <w:r>
        <w:t xml:space="preserve">                                     </w:t>
      </w:r>
      <w:r w:rsidRPr="00FA6181">
        <w:rPr>
          <w:highlight w:val="yellow"/>
        </w:rPr>
        <w:t>meno</w:t>
      </w:r>
      <w:r w:rsidR="00FA6181" w:rsidRPr="00FA6181">
        <w:rPr>
          <w:highlight w:val="yellow"/>
        </w:rPr>
        <w:t xml:space="preserve"> prijímateľa/súdom ustanovený opatrovník</w:t>
      </w:r>
    </w:p>
    <w:p w14:paraId="6A565DDC" w14:textId="0F4EC7EF" w:rsidR="003A5A62" w:rsidRDefault="00AE2F0D" w:rsidP="0038351F">
      <w:pPr>
        <w:spacing w:line="276" w:lineRule="auto"/>
      </w:pPr>
      <w:r w:rsidRPr="00C16347">
        <w:t>riaditeľka</w:t>
      </w:r>
      <w:r>
        <w:t xml:space="preserve">                                              </w:t>
      </w:r>
      <w:r w:rsidR="00A86AE6">
        <w:t xml:space="preserve"> </w:t>
      </w:r>
    </w:p>
    <w:p w14:paraId="16E76EFB" w14:textId="3CE2DC11" w:rsidR="00AE2F0D" w:rsidRDefault="00AE2F0D" w:rsidP="0038351F">
      <w:pPr>
        <w:spacing w:line="276" w:lineRule="auto"/>
        <w:jc w:val="both"/>
        <w:rPr>
          <w:shd w:val="clear" w:color="auto" w:fill="FFFFFF"/>
        </w:rPr>
      </w:pPr>
      <w:r>
        <w:rPr>
          <w:shd w:val="clear" w:color="auto" w:fill="FFFFFF"/>
        </w:rPr>
        <w:t xml:space="preserve">Sociálne služby Myjava, n. o.                                                                     </w:t>
      </w:r>
    </w:p>
    <w:p w14:paraId="0E5BAB79" w14:textId="47994BAE" w:rsidR="003A5A62" w:rsidRDefault="003A5A62" w:rsidP="0038351F">
      <w:pPr>
        <w:spacing w:line="276" w:lineRule="auto"/>
      </w:pPr>
      <w:r>
        <w:t xml:space="preserve">                                               </w:t>
      </w:r>
      <w:r w:rsidR="00FC47CF">
        <w:t xml:space="preserve">                        </w:t>
      </w:r>
    </w:p>
    <w:p w14:paraId="12D6449A" w14:textId="7F67B987" w:rsidR="006F64BC" w:rsidRPr="005C0016" w:rsidRDefault="003A5A62" w:rsidP="0038351F">
      <w:pPr>
        <w:spacing w:line="276" w:lineRule="auto"/>
      </w:pPr>
      <w:r>
        <w:t xml:space="preserve">                                                                              </w:t>
      </w:r>
      <w:r w:rsidR="00FC47CF">
        <w:t xml:space="preserve">                  </w:t>
      </w:r>
      <w:r>
        <w:t xml:space="preserve">  </w:t>
      </w:r>
    </w:p>
    <w:sectPr w:rsidR="006F64BC" w:rsidRPr="005C0016" w:rsidSect="00784D8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81FD" w14:textId="77777777" w:rsidR="00CE4E07" w:rsidRDefault="00CE4E07">
      <w:r>
        <w:separator/>
      </w:r>
    </w:p>
  </w:endnote>
  <w:endnote w:type="continuationSeparator" w:id="0">
    <w:p w14:paraId="56BC3907" w14:textId="77777777" w:rsidR="00CE4E07" w:rsidRDefault="00CE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2190"/>
      <w:docPartObj>
        <w:docPartGallery w:val="Page Numbers (Bottom of Page)"/>
        <w:docPartUnique/>
      </w:docPartObj>
    </w:sdtPr>
    <w:sdtContent>
      <w:p w14:paraId="554CCA3D" w14:textId="52CF78CE" w:rsidR="00AE2F0D" w:rsidRDefault="00AE2F0D">
        <w:pPr>
          <w:pStyle w:val="Pta"/>
          <w:jc w:val="center"/>
        </w:pPr>
        <w:r>
          <w:fldChar w:fldCharType="begin"/>
        </w:r>
        <w:r>
          <w:instrText>PAGE   \* MERGEFORMAT</w:instrText>
        </w:r>
        <w:r>
          <w:fldChar w:fldCharType="separate"/>
        </w:r>
        <w:r>
          <w:t>2</w:t>
        </w:r>
        <w:r>
          <w:fldChar w:fldCharType="end"/>
        </w:r>
      </w:p>
    </w:sdtContent>
  </w:sdt>
  <w:p w14:paraId="07A18658" w14:textId="77777777" w:rsidR="00AE2F0D" w:rsidRDefault="00AE2F0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7695" w14:textId="77777777" w:rsidR="00CE4E07" w:rsidRDefault="00CE4E07">
      <w:r>
        <w:separator/>
      </w:r>
    </w:p>
  </w:footnote>
  <w:footnote w:type="continuationSeparator" w:id="0">
    <w:p w14:paraId="02C0740B" w14:textId="77777777" w:rsidR="00CE4E07" w:rsidRDefault="00CE4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C34"/>
    <w:multiLevelType w:val="hybridMultilevel"/>
    <w:tmpl w:val="C0867728"/>
    <w:lvl w:ilvl="0" w:tplc="894EF68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092CB2"/>
    <w:multiLevelType w:val="hybridMultilevel"/>
    <w:tmpl w:val="C152FF3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0C3D2980"/>
    <w:multiLevelType w:val="hybridMultilevel"/>
    <w:tmpl w:val="325EA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716E1C"/>
    <w:multiLevelType w:val="hybridMultilevel"/>
    <w:tmpl w:val="53BE3192"/>
    <w:lvl w:ilvl="0" w:tplc="23BAEBE8">
      <w:start w:val="1"/>
      <w:numFmt w:val="decimal"/>
      <w:lvlText w:val="%1."/>
      <w:lvlJc w:val="left"/>
      <w:pPr>
        <w:ind w:left="36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B52F83"/>
    <w:multiLevelType w:val="hybridMultilevel"/>
    <w:tmpl w:val="67545EBE"/>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82DB5"/>
    <w:multiLevelType w:val="multilevel"/>
    <w:tmpl w:val="8C68DAA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C1860"/>
    <w:multiLevelType w:val="hybridMultilevel"/>
    <w:tmpl w:val="25BAA0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6920AD"/>
    <w:multiLevelType w:val="hybridMultilevel"/>
    <w:tmpl w:val="703A03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8066B8"/>
    <w:multiLevelType w:val="hybridMultilevel"/>
    <w:tmpl w:val="5A027202"/>
    <w:lvl w:ilvl="0" w:tplc="F75875AA">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66933CD"/>
    <w:multiLevelType w:val="hybridMultilevel"/>
    <w:tmpl w:val="8BC442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581025"/>
    <w:multiLevelType w:val="hybridMultilevel"/>
    <w:tmpl w:val="C8D64F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5E50BE"/>
    <w:multiLevelType w:val="hybridMultilevel"/>
    <w:tmpl w:val="325EAF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3D418C"/>
    <w:multiLevelType w:val="hybridMultilevel"/>
    <w:tmpl w:val="BAB2F96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B2D2413"/>
    <w:multiLevelType w:val="hybridMultilevel"/>
    <w:tmpl w:val="D9D8CFDE"/>
    <w:lvl w:ilvl="0" w:tplc="041B0011">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C6A18DC"/>
    <w:multiLevelType w:val="hybridMultilevel"/>
    <w:tmpl w:val="946EC8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89001F"/>
    <w:multiLevelType w:val="hybridMultilevel"/>
    <w:tmpl w:val="8F7E80FA"/>
    <w:lvl w:ilvl="0" w:tplc="041B000F">
      <w:start w:val="1"/>
      <w:numFmt w:val="decimal"/>
      <w:lvlText w:val="%1."/>
      <w:lvlJc w:val="left"/>
      <w:pPr>
        <w:ind w:left="1211" w:hanging="360"/>
      </w:p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6" w15:restartNumberingAfterBreak="0">
    <w:nsid w:val="2F476AAF"/>
    <w:multiLevelType w:val="hybridMultilevel"/>
    <w:tmpl w:val="0C6CD3F2"/>
    <w:lvl w:ilvl="0" w:tplc="041B000F">
      <w:start w:val="1"/>
      <w:numFmt w:val="decimal"/>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7" w15:restartNumberingAfterBreak="0">
    <w:nsid w:val="3AC136A8"/>
    <w:multiLevelType w:val="hybridMultilevel"/>
    <w:tmpl w:val="5C1635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E154A7"/>
    <w:multiLevelType w:val="hybridMultilevel"/>
    <w:tmpl w:val="2C7E3864"/>
    <w:lvl w:ilvl="0" w:tplc="041B0011">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E6316C6"/>
    <w:multiLevelType w:val="hybridMultilevel"/>
    <w:tmpl w:val="50FEA0AE"/>
    <w:lvl w:ilvl="0" w:tplc="04AA6460">
      <w:start w:val="1"/>
      <w:numFmt w:val="lowerLetter"/>
      <w:lvlText w:val="%1)"/>
      <w:lvlJc w:val="left"/>
      <w:pPr>
        <w:tabs>
          <w:tab w:val="num" w:pos="675"/>
        </w:tabs>
        <w:ind w:left="675" w:hanging="360"/>
      </w:pPr>
      <w:rPr>
        <w:rFonts w:hint="default"/>
      </w:rPr>
    </w:lvl>
    <w:lvl w:ilvl="1" w:tplc="041B0019" w:tentative="1">
      <w:start w:val="1"/>
      <w:numFmt w:val="lowerLetter"/>
      <w:lvlText w:val="%2."/>
      <w:lvlJc w:val="left"/>
      <w:pPr>
        <w:tabs>
          <w:tab w:val="num" w:pos="1395"/>
        </w:tabs>
        <w:ind w:left="1395" w:hanging="360"/>
      </w:pPr>
    </w:lvl>
    <w:lvl w:ilvl="2" w:tplc="041B001B" w:tentative="1">
      <w:start w:val="1"/>
      <w:numFmt w:val="lowerRoman"/>
      <w:lvlText w:val="%3."/>
      <w:lvlJc w:val="right"/>
      <w:pPr>
        <w:tabs>
          <w:tab w:val="num" w:pos="2115"/>
        </w:tabs>
        <w:ind w:left="2115" w:hanging="180"/>
      </w:pPr>
    </w:lvl>
    <w:lvl w:ilvl="3" w:tplc="041B000F" w:tentative="1">
      <w:start w:val="1"/>
      <w:numFmt w:val="decimal"/>
      <w:lvlText w:val="%4."/>
      <w:lvlJc w:val="left"/>
      <w:pPr>
        <w:tabs>
          <w:tab w:val="num" w:pos="2835"/>
        </w:tabs>
        <w:ind w:left="2835" w:hanging="360"/>
      </w:pPr>
    </w:lvl>
    <w:lvl w:ilvl="4" w:tplc="041B0019" w:tentative="1">
      <w:start w:val="1"/>
      <w:numFmt w:val="lowerLetter"/>
      <w:lvlText w:val="%5."/>
      <w:lvlJc w:val="left"/>
      <w:pPr>
        <w:tabs>
          <w:tab w:val="num" w:pos="3555"/>
        </w:tabs>
        <w:ind w:left="3555" w:hanging="360"/>
      </w:pPr>
    </w:lvl>
    <w:lvl w:ilvl="5" w:tplc="041B001B" w:tentative="1">
      <w:start w:val="1"/>
      <w:numFmt w:val="lowerRoman"/>
      <w:lvlText w:val="%6."/>
      <w:lvlJc w:val="right"/>
      <w:pPr>
        <w:tabs>
          <w:tab w:val="num" w:pos="4275"/>
        </w:tabs>
        <w:ind w:left="4275" w:hanging="180"/>
      </w:pPr>
    </w:lvl>
    <w:lvl w:ilvl="6" w:tplc="041B000F" w:tentative="1">
      <w:start w:val="1"/>
      <w:numFmt w:val="decimal"/>
      <w:lvlText w:val="%7."/>
      <w:lvlJc w:val="left"/>
      <w:pPr>
        <w:tabs>
          <w:tab w:val="num" w:pos="4995"/>
        </w:tabs>
        <w:ind w:left="4995" w:hanging="360"/>
      </w:pPr>
    </w:lvl>
    <w:lvl w:ilvl="7" w:tplc="041B0019" w:tentative="1">
      <w:start w:val="1"/>
      <w:numFmt w:val="lowerLetter"/>
      <w:lvlText w:val="%8."/>
      <w:lvlJc w:val="left"/>
      <w:pPr>
        <w:tabs>
          <w:tab w:val="num" w:pos="5715"/>
        </w:tabs>
        <w:ind w:left="5715" w:hanging="360"/>
      </w:pPr>
    </w:lvl>
    <w:lvl w:ilvl="8" w:tplc="041B001B" w:tentative="1">
      <w:start w:val="1"/>
      <w:numFmt w:val="lowerRoman"/>
      <w:lvlText w:val="%9."/>
      <w:lvlJc w:val="right"/>
      <w:pPr>
        <w:tabs>
          <w:tab w:val="num" w:pos="6435"/>
        </w:tabs>
        <w:ind w:left="6435" w:hanging="180"/>
      </w:pPr>
    </w:lvl>
  </w:abstractNum>
  <w:abstractNum w:abstractNumId="20" w15:restartNumberingAfterBreak="0">
    <w:nsid w:val="42E46669"/>
    <w:multiLevelType w:val="hybridMultilevel"/>
    <w:tmpl w:val="0ADCDEF6"/>
    <w:lvl w:ilvl="0" w:tplc="D4B47380">
      <w:start w:val="1"/>
      <w:numFmt w:val="decimal"/>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FA11BA"/>
    <w:multiLevelType w:val="hybridMultilevel"/>
    <w:tmpl w:val="057841C8"/>
    <w:lvl w:ilvl="0" w:tplc="0960EC84">
      <w:start w:val="1"/>
      <w:numFmt w:val="decimal"/>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8AC415A"/>
    <w:multiLevelType w:val="hybridMultilevel"/>
    <w:tmpl w:val="2BCCAAD2"/>
    <w:lvl w:ilvl="0" w:tplc="041B0011">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8B93626"/>
    <w:multiLevelType w:val="hybridMultilevel"/>
    <w:tmpl w:val="04E65F14"/>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4" w15:restartNumberingAfterBreak="0">
    <w:nsid w:val="4C0B02A6"/>
    <w:multiLevelType w:val="multilevel"/>
    <w:tmpl w:val="9A8EA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9E3655"/>
    <w:multiLevelType w:val="hybridMultilevel"/>
    <w:tmpl w:val="0F5CBBB2"/>
    <w:lvl w:ilvl="0" w:tplc="041B000F">
      <w:start w:val="1"/>
      <w:numFmt w:val="decimal"/>
      <w:lvlText w:val="%1."/>
      <w:lvlJc w:val="left"/>
      <w:pPr>
        <w:tabs>
          <w:tab w:val="num" w:pos="1080"/>
        </w:tabs>
        <w:ind w:left="108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6" w15:restartNumberingAfterBreak="0">
    <w:nsid w:val="51EB681E"/>
    <w:multiLevelType w:val="multilevel"/>
    <w:tmpl w:val="4734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D328C7"/>
    <w:multiLevelType w:val="hybridMultilevel"/>
    <w:tmpl w:val="A6185DE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9642991"/>
    <w:multiLevelType w:val="hybridMultilevel"/>
    <w:tmpl w:val="D04EEE64"/>
    <w:lvl w:ilvl="0" w:tplc="EEBC2A2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A287551"/>
    <w:multiLevelType w:val="multilevel"/>
    <w:tmpl w:val="D250FF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B26B5F"/>
    <w:multiLevelType w:val="hybridMultilevel"/>
    <w:tmpl w:val="C8D64F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1141A4C"/>
    <w:multiLevelType w:val="multilevel"/>
    <w:tmpl w:val="23887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335E73"/>
    <w:multiLevelType w:val="hybridMultilevel"/>
    <w:tmpl w:val="57D03454"/>
    <w:lvl w:ilvl="0" w:tplc="D4B47380">
      <w:start w:val="1"/>
      <w:numFmt w:val="decimal"/>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73BF2C36"/>
    <w:multiLevelType w:val="multilevel"/>
    <w:tmpl w:val="92241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5645334">
    <w:abstractNumId w:val="27"/>
  </w:num>
  <w:num w:numId="2" w16cid:durableId="1907916519">
    <w:abstractNumId w:val="12"/>
  </w:num>
  <w:num w:numId="3" w16cid:durableId="1890535347">
    <w:abstractNumId w:val="16"/>
  </w:num>
  <w:num w:numId="4" w16cid:durableId="971836103">
    <w:abstractNumId w:val="25"/>
  </w:num>
  <w:num w:numId="5" w16cid:durableId="1560163217">
    <w:abstractNumId w:val="21"/>
  </w:num>
  <w:num w:numId="6" w16cid:durableId="1954896804">
    <w:abstractNumId w:val="22"/>
  </w:num>
  <w:num w:numId="7" w16cid:durableId="735780038">
    <w:abstractNumId w:val="32"/>
  </w:num>
  <w:num w:numId="8" w16cid:durableId="689377671">
    <w:abstractNumId w:val="13"/>
  </w:num>
  <w:num w:numId="9" w16cid:durableId="76172664">
    <w:abstractNumId w:val="19"/>
  </w:num>
  <w:num w:numId="10" w16cid:durableId="967586807">
    <w:abstractNumId w:val="18"/>
  </w:num>
  <w:num w:numId="11" w16cid:durableId="1621034973">
    <w:abstractNumId w:val="17"/>
  </w:num>
  <w:num w:numId="12" w16cid:durableId="1834297883">
    <w:abstractNumId w:val="7"/>
  </w:num>
  <w:num w:numId="13" w16cid:durableId="865561772">
    <w:abstractNumId w:val="14"/>
  </w:num>
  <w:num w:numId="14" w16cid:durableId="947152654">
    <w:abstractNumId w:val="0"/>
  </w:num>
  <w:num w:numId="15" w16cid:durableId="554044616">
    <w:abstractNumId w:val="28"/>
  </w:num>
  <w:num w:numId="16" w16cid:durableId="1403329769">
    <w:abstractNumId w:val="8"/>
  </w:num>
  <w:num w:numId="17" w16cid:durableId="791872997">
    <w:abstractNumId w:val="6"/>
  </w:num>
  <w:num w:numId="18" w16cid:durableId="1054505135">
    <w:abstractNumId w:val="20"/>
  </w:num>
  <w:num w:numId="19" w16cid:durableId="1722286503">
    <w:abstractNumId w:val="2"/>
  </w:num>
  <w:num w:numId="20" w16cid:durableId="1978878822">
    <w:abstractNumId w:val="3"/>
  </w:num>
  <w:num w:numId="21" w16cid:durableId="594483657">
    <w:abstractNumId w:val="9"/>
  </w:num>
  <w:num w:numId="22" w16cid:durableId="2018344670">
    <w:abstractNumId w:val="30"/>
  </w:num>
  <w:num w:numId="23" w16cid:durableId="1277176347">
    <w:abstractNumId w:val="15"/>
  </w:num>
  <w:num w:numId="24" w16cid:durableId="284390548">
    <w:abstractNumId w:val="10"/>
  </w:num>
  <w:num w:numId="25" w16cid:durableId="958488893">
    <w:abstractNumId w:val="1"/>
  </w:num>
  <w:num w:numId="26" w16cid:durableId="1160773873">
    <w:abstractNumId w:val="11"/>
  </w:num>
  <w:num w:numId="27" w16cid:durableId="824589187">
    <w:abstractNumId w:val="24"/>
  </w:num>
  <w:num w:numId="28" w16cid:durableId="1727873467">
    <w:abstractNumId w:val="33"/>
  </w:num>
  <w:num w:numId="29" w16cid:durableId="1826240264">
    <w:abstractNumId w:val="31"/>
  </w:num>
  <w:num w:numId="30" w16cid:durableId="1210193712">
    <w:abstractNumId w:val="23"/>
  </w:num>
  <w:num w:numId="31" w16cid:durableId="1765035878">
    <w:abstractNumId w:val="4"/>
  </w:num>
  <w:num w:numId="32" w16cid:durableId="1366251478">
    <w:abstractNumId w:val="5"/>
  </w:num>
  <w:num w:numId="33" w16cid:durableId="2029022047">
    <w:abstractNumId w:val="29"/>
  </w:num>
  <w:num w:numId="34" w16cid:durableId="10838397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79"/>
    <w:rsid w:val="00004598"/>
    <w:rsid w:val="00004995"/>
    <w:rsid w:val="00006D9D"/>
    <w:rsid w:val="00014D42"/>
    <w:rsid w:val="00016052"/>
    <w:rsid w:val="00021DC8"/>
    <w:rsid w:val="0002451D"/>
    <w:rsid w:val="00031559"/>
    <w:rsid w:val="00036E52"/>
    <w:rsid w:val="00042226"/>
    <w:rsid w:val="00052BEF"/>
    <w:rsid w:val="00052E00"/>
    <w:rsid w:val="00056B37"/>
    <w:rsid w:val="00057502"/>
    <w:rsid w:val="000749EF"/>
    <w:rsid w:val="000774AB"/>
    <w:rsid w:val="00077921"/>
    <w:rsid w:val="00091E9C"/>
    <w:rsid w:val="00092843"/>
    <w:rsid w:val="00094397"/>
    <w:rsid w:val="000A289D"/>
    <w:rsid w:val="000A43C5"/>
    <w:rsid w:val="000A51A9"/>
    <w:rsid w:val="000B17EA"/>
    <w:rsid w:val="000C2AD8"/>
    <w:rsid w:val="000C3A99"/>
    <w:rsid w:val="000D121F"/>
    <w:rsid w:val="000D47DD"/>
    <w:rsid w:val="000E133F"/>
    <w:rsid w:val="000E284C"/>
    <w:rsid w:val="000E3BDA"/>
    <w:rsid w:val="000E41C2"/>
    <w:rsid w:val="000E4DA2"/>
    <w:rsid w:val="000F1C62"/>
    <w:rsid w:val="000F54ED"/>
    <w:rsid w:val="00105753"/>
    <w:rsid w:val="00105CD8"/>
    <w:rsid w:val="0011057C"/>
    <w:rsid w:val="0011612C"/>
    <w:rsid w:val="0011665E"/>
    <w:rsid w:val="00121EB7"/>
    <w:rsid w:val="001252E4"/>
    <w:rsid w:val="00133573"/>
    <w:rsid w:val="00134352"/>
    <w:rsid w:val="00136A62"/>
    <w:rsid w:val="001461CB"/>
    <w:rsid w:val="00147232"/>
    <w:rsid w:val="00150CCC"/>
    <w:rsid w:val="00155B38"/>
    <w:rsid w:val="00163002"/>
    <w:rsid w:val="00163591"/>
    <w:rsid w:val="00164944"/>
    <w:rsid w:val="00164C9E"/>
    <w:rsid w:val="0016564F"/>
    <w:rsid w:val="00174E85"/>
    <w:rsid w:val="00181B36"/>
    <w:rsid w:val="0018304B"/>
    <w:rsid w:val="0018505C"/>
    <w:rsid w:val="00190BA5"/>
    <w:rsid w:val="0019238F"/>
    <w:rsid w:val="00196B9B"/>
    <w:rsid w:val="001B29D7"/>
    <w:rsid w:val="001C00C6"/>
    <w:rsid w:val="001C1652"/>
    <w:rsid w:val="001C6623"/>
    <w:rsid w:val="001E496C"/>
    <w:rsid w:val="001F0605"/>
    <w:rsid w:val="001F4028"/>
    <w:rsid w:val="00202A0A"/>
    <w:rsid w:val="00205B0E"/>
    <w:rsid w:val="00210BA1"/>
    <w:rsid w:val="002143C2"/>
    <w:rsid w:val="00215EE9"/>
    <w:rsid w:val="00217378"/>
    <w:rsid w:val="00222FCC"/>
    <w:rsid w:val="00227CA0"/>
    <w:rsid w:val="002319CA"/>
    <w:rsid w:val="00241ED1"/>
    <w:rsid w:val="00242667"/>
    <w:rsid w:val="00242724"/>
    <w:rsid w:val="002443A8"/>
    <w:rsid w:val="00245573"/>
    <w:rsid w:val="00250EE3"/>
    <w:rsid w:val="00257031"/>
    <w:rsid w:val="00263056"/>
    <w:rsid w:val="00273C12"/>
    <w:rsid w:val="00280C63"/>
    <w:rsid w:val="002A136F"/>
    <w:rsid w:val="002A5A88"/>
    <w:rsid w:val="002B627E"/>
    <w:rsid w:val="002B6E2A"/>
    <w:rsid w:val="002B6F14"/>
    <w:rsid w:val="002D5F5F"/>
    <w:rsid w:val="002E077E"/>
    <w:rsid w:val="002E5A36"/>
    <w:rsid w:val="002F015C"/>
    <w:rsid w:val="002F0573"/>
    <w:rsid w:val="00300538"/>
    <w:rsid w:val="00313CE7"/>
    <w:rsid w:val="00320018"/>
    <w:rsid w:val="00320C51"/>
    <w:rsid w:val="0032286B"/>
    <w:rsid w:val="00326142"/>
    <w:rsid w:val="00340A56"/>
    <w:rsid w:val="0036199A"/>
    <w:rsid w:val="00361B6A"/>
    <w:rsid w:val="00361EB6"/>
    <w:rsid w:val="00364637"/>
    <w:rsid w:val="00367A43"/>
    <w:rsid w:val="00372D3E"/>
    <w:rsid w:val="0038351F"/>
    <w:rsid w:val="00383F9B"/>
    <w:rsid w:val="0038629C"/>
    <w:rsid w:val="003906FF"/>
    <w:rsid w:val="00395E7F"/>
    <w:rsid w:val="00397055"/>
    <w:rsid w:val="003A0918"/>
    <w:rsid w:val="003A5A62"/>
    <w:rsid w:val="003A7E39"/>
    <w:rsid w:val="003B47F2"/>
    <w:rsid w:val="003B687C"/>
    <w:rsid w:val="003C51CD"/>
    <w:rsid w:val="003C744C"/>
    <w:rsid w:val="003D0ADC"/>
    <w:rsid w:val="003D1544"/>
    <w:rsid w:val="003E12B9"/>
    <w:rsid w:val="003E374C"/>
    <w:rsid w:val="003F3C84"/>
    <w:rsid w:val="003F6397"/>
    <w:rsid w:val="00405507"/>
    <w:rsid w:val="004071C3"/>
    <w:rsid w:val="00417478"/>
    <w:rsid w:val="00433AEF"/>
    <w:rsid w:val="004459AD"/>
    <w:rsid w:val="004471CE"/>
    <w:rsid w:val="00451101"/>
    <w:rsid w:val="00452121"/>
    <w:rsid w:val="00452894"/>
    <w:rsid w:val="00453F75"/>
    <w:rsid w:val="00466C06"/>
    <w:rsid w:val="00467D8A"/>
    <w:rsid w:val="00470519"/>
    <w:rsid w:val="004714CF"/>
    <w:rsid w:val="004730E6"/>
    <w:rsid w:val="004767B2"/>
    <w:rsid w:val="00476C8A"/>
    <w:rsid w:val="00480955"/>
    <w:rsid w:val="00480F1C"/>
    <w:rsid w:val="004817E3"/>
    <w:rsid w:val="004905AE"/>
    <w:rsid w:val="004A1E08"/>
    <w:rsid w:val="004A3625"/>
    <w:rsid w:val="004A416E"/>
    <w:rsid w:val="004A7A3B"/>
    <w:rsid w:val="004A7B69"/>
    <w:rsid w:val="004C30EF"/>
    <w:rsid w:val="004C708C"/>
    <w:rsid w:val="004E03FA"/>
    <w:rsid w:val="004E0AAF"/>
    <w:rsid w:val="004E3740"/>
    <w:rsid w:val="004E5F44"/>
    <w:rsid w:val="004F0CE8"/>
    <w:rsid w:val="004F50B9"/>
    <w:rsid w:val="00503932"/>
    <w:rsid w:val="00504BC7"/>
    <w:rsid w:val="00515D2D"/>
    <w:rsid w:val="00524F68"/>
    <w:rsid w:val="0053662A"/>
    <w:rsid w:val="00544465"/>
    <w:rsid w:val="005464C7"/>
    <w:rsid w:val="00553381"/>
    <w:rsid w:val="00570541"/>
    <w:rsid w:val="005732BE"/>
    <w:rsid w:val="00574FCA"/>
    <w:rsid w:val="00586B99"/>
    <w:rsid w:val="00591117"/>
    <w:rsid w:val="005945A3"/>
    <w:rsid w:val="00596163"/>
    <w:rsid w:val="005A1644"/>
    <w:rsid w:val="005B574E"/>
    <w:rsid w:val="005B577B"/>
    <w:rsid w:val="005C0016"/>
    <w:rsid w:val="005C6B44"/>
    <w:rsid w:val="005D35F7"/>
    <w:rsid w:val="005D7207"/>
    <w:rsid w:val="005F02C8"/>
    <w:rsid w:val="00602754"/>
    <w:rsid w:val="00606C0E"/>
    <w:rsid w:val="006126B4"/>
    <w:rsid w:val="00612E86"/>
    <w:rsid w:val="00614164"/>
    <w:rsid w:val="006217CD"/>
    <w:rsid w:val="00622D97"/>
    <w:rsid w:val="00633AE2"/>
    <w:rsid w:val="006354A3"/>
    <w:rsid w:val="00636A20"/>
    <w:rsid w:val="00641F3F"/>
    <w:rsid w:val="006455CF"/>
    <w:rsid w:val="00646A8C"/>
    <w:rsid w:val="00646B2B"/>
    <w:rsid w:val="006471FF"/>
    <w:rsid w:val="00654EB2"/>
    <w:rsid w:val="00670793"/>
    <w:rsid w:val="00674DCA"/>
    <w:rsid w:val="006912E9"/>
    <w:rsid w:val="0069293C"/>
    <w:rsid w:val="006A277D"/>
    <w:rsid w:val="006B4D64"/>
    <w:rsid w:val="006C0A57"/>
    <w:rsid w:val="006C1BC7"/>
    <w:rsid w:val="006C35D2"/>
    <w:rsid w:val="006C4541"/>
    <w:rsid w:val="006C5C90"/>
    <w:rsid w:val="006D1164"/>
    <w:rsid w:val="006D63B2"/>
    <w:rsid w:val="006F3B0C"/>
    <w:rsid w:val="006F64BC"/>
    <w:rsid w:val="00701F41"/>
    <w:rsid w:val="007076B4"/>
    <w:rsid w:val="00710626"/>
    <w:rsid w:val="00720643"/>
    <w:rsid w:val="00720A8E"/>
    <w:rsid w:val="00723542"/>
    <w:rsid w:val="007247D4"/>
    <w:rsid w:val="00726D5B"/>
    <w:rsid w:val="007443D4"/>
    <w:rsid w:val="0074529B"/>
    <w:rsid w:val="00746941"/>
    <w:rsid w:val="0075233D"/>
    <w:rsid w:val="00752540"/>
    <w:rsid w:val="00752C5D"/>
    <w:rsid w:val="00756CE7"/>
    <w:rsid w:val="00776232"/>
    <w:rsid w:val="00781D69"/>
    <w:rsid w:val="00784D85"/>
    <w:rsid w:val="00785401"/>
    <w:rsid w:val="0078558E"/>
    <w:rsid w:val="0078674F"/>
    <w:rsid w:val="00790EBA"/>
    <w:rsid w:val="007A7EAA"/>
    <w:rsid w:val="007B271B"/>
    <w:rsid w:val="007B2D1A"/>
    <w:rsid w:val="007C095E"/>
    <w:rsid w:val="007D26AB"/>
    <w:rsid w:val="007D4455"/>
    <w:rsid w:val="007D6E1C"/>
    <w:rsid w:val="007E4091"/>
    <w:rsid w:val="007E4C6C"/>
    <w:rsid w:val="007E562B"/>
    <w:rsid w:val="007E7F5B"/>
    <w:rsid w:val="007F0B32"/>
    <w:rsid w:val="00805543"/>
    <w:rsid w:val="00824159"/>
    <w:rsid w:val="00825F67"/>
    <w:rsid w:val="00836779"/>
    <w:rsid w:val="00845AB2"/>
    <w:rsid w:val="008638C1"/>
    <w:rsid w:val="00873BE1"/>
    <w:rsid w:val="00883E45"/>
    <w:rsid w:val="00893701"/>
    <w:rsid w:val="00894A26"/>
    <w:rsid w:val="00895D46"/>
    <w:rsid w:val="008A4058"/>
    <w:rsid w:val="008A6496"/>
    <w:rsid w:val="008A6E73"/>
    <w:rsid w:val="008A7C9B"/>
    <w:rsid w:val="008B0D79"/>
    <w:rsid w:val="008C08C3"/>
    <w:rsid w:val="008C191C"/>
    <w:rsid w:val="008D12CE"/>
    <w:rsid w:val="008D5D48"/>
    <w:rsid w:val="008D748B"/>
    <w:rsid w:val="008E0923"/>
    <w:rsid w:val="008E34E1"/>
    <w:rsid w:val="008F3609"/>
    <w:rsid w:val="008F42BF"/>
    <w:rsid w:val="008F5630"/>
    <w:rsid w:val="00923170"/>
    <w:rsid w:val="00926E90"/>
    <w:rsid w:val="00935051"/>
    <w:rsid w:val="00937367"/>
    <w:rsid w:val="009405DE"/>
    <w:rsid w:val="0094160A"/>
    <w:rsid w:val="00946FE9"/>
    <w:rsid w:val="00952179"/>
    <w:rsid w:val="00954597"/>
    <w:rsid w:val="00954BCC"/>
    <w:rsid w:val="00955C51"/>
    <w:rsid w:val="00962D32"/>
    <w:rsid w:val="00966FFE"/>
    <w:rsid w:val="00970874"/>
    <w:rsid w:val="0097098C"/>
    <w:rsid w:val="00976895"/>
    <w:rsid w:val="00987F13"/>
    <w:rsid w:val="00990655"/>
    <w:rsid w:val="0099143A"/>
    <w:rsid w:val="0099444C"/>
    <w:rsid w:val="009A00D9"/>
    <w:rsid w:val="009A2FED"/>
    <w:rsid w:val="009B1549"/>
    <w:rsid w:val="009B22E1"/>
    <w:rsid w:val="009C590F"/>
    <w:rsid w:val="009C7C1F"/>
    <w:rsid w:val="009D186D"/>
    <w:rsid w:val="009E2A5C"/>
    <w:rsid w:val="009E6959"/>
    <w:rsid w:val="009F3F50"/>
    <w:rsid w:val="009F4B65"/>
    <w:rsid w:val="00A0795F"/>
    <w:rsid w:val="00A325F2"/>
    <w:rsid w:val="00A417DA"/>
    <w:rsid w:val="00A51BDD"/>
    <w:rsid w:val="00A52729"/>
    <w:rsid w:val="00A56F1C"/>
    <w:rsid w:val="00A6256F"/>
    <w:rsid w:val="00A66155"/>
    <w:rsid w:val="00A67992"/>
    <w:rsid w:val="00A74199"/>
    <w:rsid w:val="00A749C6"/>
    <w:rsid w:val="00A86AE6"/>
    <w:rsid w:val="00A86F71"/>
    <w:rsid w:val="00A97708"/>
    <w:rsid w:val="00AA0714"/>
    <w:rsid w:val="00AA2569"/>
    <w:rsid w:val="00AC4064"/>
    <w:rsid w:val="00AC5BC5"/>
    <w:rsid w:val="00AE2F0D"/>
    <w:rsid w:val="00AE75B7"/>
    <w:rsid w:val="00AF2D0F"/>
    <w:rsid w:val="00AF631F"/>
    <w:rsid w:val="00B00AE8"/>
    <w:rsid w:val="00B03872"/>
    <w:rsid w:val="00B14CAA"/>
    <w:rsid w:val="00B37030"/>
    <w:rsid w:val="00B43FA4"/>
    <w:rsid w:val="00B45F37"/>
    <w:rsid w:val="00B504D2"/>
    <w:rsid w:val="00B50C8F"/>
    <w:rsid w:val="00B5609E"/>
    <w:rsid w:val="00B6704D"/>
    <w:rsid w:val="00B85F1C"/>
    <w:rsid w:val="00B94531"/>
    <w:rsid w:val="00B9530A"/>
    <w:rsid w:val="00BA1FAF"/>
    <w:rsid w:val="00BA2FA6"/>
    <w:rsid w:val="00BB1562"/>
    <w:rsid w:val="00BB1EC2"/>
    <w:rsid w:val="00BB6FFB"/>
    <w:rsid w:val="00BC13FD"/>
    <w:rsid w:val="00BC6D5F"/>
    <w:rsid w:val="00BD5A23"/>
    <w:rsid w:val="00BE54A7"/>
    <w:rsid w:val="00BE7EDC"/>
    <w:rsid w:val="00BF1D0F"/>
    <w:rsid w:val="00BF1D68"/>
    <w:rsid w:val="00BF282C"/>
    <w:rsid w:val="00C000F2"/>
    <w:rsid w:val="00C002C5"/>
    <w:rsid w:val="00C031B9"/>
    <w:rsid w:val="00C12A5B"/>
    <w:rsid w:val="00C12E98"/>
    <w:rsid w:val="00C15D62"/>
    <w:rsid w:val="00C16347"/>
    <w:rsid w:val="00C2116D"/>
    <w:rsid w:val="00C3187C"/>
    <w:rsid w:val="00C332FC"/>
    <w:rsid w:val="00C4562E"/>
    <w:rsid w:val="00C64B0C"/>
    <w:rsid w:val="00C704C6"/>
    <w:rsid w:val="00C91703"/>
    <w:rsid w:val="00CA046D"/>
    <w:rsid w:val="00CA7B21"/>
    <w:rsid w:val="00CB5802"/>
    <w:rsid w:val="00CB6D1F"/>
    <w:rsid w:val="00CC1692"/>
    <w:rsid w:val="00CC770E"/>
    <w:rsid w:val="00CC795B"/>
    <w:rsid w:val="00CD1DC9"/>
    <w:rsid w:val="00CD292A"/>
    <w:rsid w:val="00CE2C40"/>
    <w:rsid w:val="00CE3D97"/>
    <w:rsid w:val="00CE4E07"/>
    <w:rsid w:val="00CF0314"/>
    <w:rsid w:val="00CF4B4C"/>
    <w:rsid w:val="00CF7032"/>
    <w:rsid w:val="00D04FE1"/>
    <w:rsid w:val="00D0548B"/>
    <w:rsid w:val="00D13276"/>
    <w:rsid w:val="00D13BE9"/>
    <w:rsid w:val="00D24F57"/>
    <w:rsid w:val="00D27333"/>
    <w:rsid w:val="00D33990"/>
    <w:rsid w:val="00D341DC"/>
    <w:rsid w:val="00D40060"/>
    <w:rsid w:val="00D50AFD"/>
    <w:rsid w:val="00D54191"/>
    <w:rsid w:val="00D54F9C"/>
    <w:rsid w:val="00D55258"/>
    <w:rsid w:val="00D6791B"/>
    <w:rsid w:val="00D71F91"/>
    <w:rsid w:val="00D7454C"/>
    <w:rsid w:val="00D7633C"/>
    <w:rsid w:val="00D86AB0"/>
    <w:rsid w:val="00DA078B"/>
    <w:rsid w:val="00DB095B"/>
    <w:rsid w:val="00DB7D39"/>
    <w:rsid w:val="00DC743D"/>
    <w:rsid w:val="00DE12F7"/>
    <w:rsid w:val="00DE7DED"/>
    <w:rsid w:val="00DF4503"/>
    <w:rsid w:val="00DF4545"/>
    <w:rsid w:val="00DF4ABE"/>
    <w:rsid w:val="00E03A6C"/>
    <w:rsid w:val="00E07529"/>
    <w:rsid w:val="00E10FC9"/>
    <w:rsid w:val="00E11BA3"/>
    <w:rsid w:val="00E1489C"/>
    <w:rsid w:val="00E1790B"/>
    <w:rsid w:val="00E25614"/>
    <w:rsid w:val="00E32109"/>
    <w:rsid w:val="00E3226C"/>
    <w:rsid w:val="00E36CF8"/>
    <w:rsid w:val="00E43286"/>
    <w:rsid w:val="00E45289"/>
    <w:rsid w:val="00E46575"/>
    <w:rsid w:val="00E54810"/>
    <w:rsid w:val="00E61D84"/>
    <w:rsid w:val="00E7096D"/>
    <w:rsid w:val="00E74A7F"/>
    <w:rsid w:val="00E80CB1"/>
    <w:rsid w:val="00E81F43"/>
    <w:rsid w:val="00EA0DE1"/>
    <w:rsid w:val="00EA29D6"/>
    <w:rsid w:val="00EA3C86"/>
    <w:rsid w:val="00EB0162"/>
    <w:rsid w:val="00EB17AC"/>
    <w:rsid w:val="00EC42C8"/>
    <w:rsid w:val="00ED09E9"/>
    <w:rsid w:val="00ED22A5"/>
    <w:rsid w:val="00ED53AC"/>
    <w:rsid w:val="00EE48E3"/>
    <w:rsid w:val="00EE5466"/>
    <w:rsid w:val="00EE7D41"/>
    <w:rsid w:val="00EF3529"/>
    <w:rsid w:val="00EF4C9C"/>
    <w:rsid w:val="00F0173E"/>
    <w:rsid w:val="00F054D5"/>
    <w:rsid w:val="00F245CB"/>
    <w:rsid w:val="00F27E2A"/>
    <w:rsid w:val="00F32982"/>
    <w:rsid w:val="00F34CAD"/>
    <w:rsid w:val="00F364E9"/>
    <w:rsid w:val="00F43825"/>
    <w:rsid w:val="00F45EDC"/>
    <w:rsid w:val="00F46C38"/>
    <w:rsid w:val="00F479BA"/>
    <w:rsid w:val="00F50B99"/>
    <w:rsid w:val="00F5245A"/>
    <w:rsid w:val="00F53370"/>
    <w:rsid w:val="00F65845"/>
    <w:rsid w:val="00F66046"/>
    <w:rsid w:val="00F67462"/>
    <w:rsid w:val="00F9536F"/>
    <w:rsid w:val="00FA6181"/>
    <w:rsid w:val="00FB6264"/>
    <w:rsid w:val="00FB6510"/>
    <w:rsid w:val="00FC47CF"/>
    <w:rsid w:val="00FC4B5A"/>
    <w:rsid w:val="00FD5F4F"/>
    <w:rsid w:val="00FE2C20"/>
    <w:rsid w:val="00FE7EA6"/>
    <w:rsid w:val="00FF24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5DB5C"/>
  <w15:docId w15:val="{67DEE66B-8802-4439-BD4F-F3BF2B62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71F91"/>
    <w:rPr>
      <w:sz w:val="24"/>
      <w:szCs w:val="24"/>
    </w:rPr>
  </w:style>
  <w:style w:type="paragraph" w:styleId="Nadpis1">
    <w:name w:val="heading 1"/>
    <w:basedOn w:val="Normlny"/>
    <w:next w:val="Normlny"/>
    <w:qFormat/>
    <w:rsid w:val="008638C1"/>
    <w:pPr>
      <w:keepNext/>
      <w:outlineLvl w:val="0"/>
    </w:pPr>
    <w:rPr>
      <w:b/>
      <w:szCs w:val="20"/>
    </w:rPr>
  </w:style>
  <w:style w:type="paragraph" w:styleId="Nadpis2">
    <w:name w:val="heading 2"/>
    <w:basedOn w:val="Normlny"/>
    <w:next w:val="Normlny"/>
    <w:qFormat/>
    <w:rsid w:val="008638C1"/>
    <w:pPr>
      <w:keepNext/>
      <w:jc w:val="right"/>
      <w:outlineLvl w:val="1"/>
    </w:pPr>
    <w:rPr>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D71F91"/>
    <w:pPr>
      <w:tabs>
        <w:tab w:val="center" w:pos="4536"/>
        <w:tab w:val="right" w:pos="9072"/>
      </w:tabs>
    </w:pPr>
  </w:style>
  <w:style w:type="paragraph" w:styleId="Pta">
    <w:name w:val="footer"/>
    <w:basedOn w:val="Normlny"/>
    <w:link w:val="PtaChar"/>
    <w:uiPriority w:val="99"/>
    <w:rsid w:val="00D71F91"/>
    <w:pPr>
      <w:tabs>
        <w:tab w:val="center" w:pos="4536"/>
        <w:tab w:val="right" w:pos="9072"/>
      </w:tabs>
    </w:pPr>
  </w:style>
  <w:style w:type="paragraph" w:styleId="Zkladntext">
    <w:name w:val="Body Text"/>
    <w:basedOn w:val="Normlny"/>
    <w:rsid w:val="008638C1"/>
    <w:pPr>
      <w:jc w:val="center"/>
    </w:pPr>
    <w:rPr>
      <w:b/>
      <w:sz w:val="28"/>
      <w:szCs w:val="20"/>
      <w:u w:val="single"/>
    </w:rPr>
  </w:style>
  <w:style w:type="paragraph" w:styleId="Zarkazkladnhotextu">
    <w:name w:val="Body Text Indent"/>
    <w:basedOn w:val="Normlny"/>
    <w:rsid w:val="008638C1"/>
    <w:pPr>
      <w:ind w:firstLine="708"/>
      <w:jc w:val="both"/>
    </w:pPr>
    <w:rPr>
      <w:szCs w:val="20"/>
    </w:rPr>
  </w:style>
  <w:style w:type="table" w:customStyle="1" w:styleId="Obyajntabuka11">
    <w:name w:val="Obyčajná tabuľka 11"/>
    <w:basedOn w:val="Normlnatabuka"/>
    <w:uiPriority w:val="41"/>
    <w:rsid w:val="003D0ADC"/>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bubliny">
    <w:name w:val="Balloon Text"/>
    <w:basedOn w:val="Normlny"/>
    <w:link w:val="TextbublinyChar"/>
    <w:semiHidden/>
    <w:unhideWhenUsed/>
    <w:rsid w:val="00646B2B"/>
    <w:rPr>
      <w:rFonts w:ascii="Segoe UI" w:hAnsi="Segoe UI" w:cs="Segoe UI"/>
      <w:sz w:val="18"/>
      <w:szCs w:val="18"/>
    </w:rPr>
  </w:style>
  <w:style w:type="character" w:customStyle="1" w:styleId="TextbublinyChar">
    <w:name w:val="Text bubliny Char"/>
    <w:basedOn w:val="Predvolenpsmoodseku"/>
    <w:link w:val="Textbubliny"/>
    <w:semiHidden/>
    <w:rsid w:val="00646B2B"/>
    <w:rPr>
      <w:rFonts w:ascii="Segoe UI" w:hAnsi="Segoe UI" w:cs="Segoe UI"/>
      <w:sz w:val="18"/>
      <w:szCs w:val="18"/>
    </w:rPr>
  </w:style>
  <w:style w:type="paragraph" w:styleId="Odsekzoznamu">
    <w:name w:val="List Paragraph"/>
    <w:basedOn w:val="Normlny"/>
    <w:qFormat/>
    <w:rsid w:val="00B00AE8"/>
    <w:pPr>
      <w:ind w:left="720"/>
      <w:contextualSpacing/>
    </w:pPr>
  </w:style>
  <w:style w:type="character" w:customStyle="1" w:styleId="PtaChar">
    <w:name w:val="Päta Char"/>
    <w:basedOn w:val="Predvolenpsmoodseku"/>
    <w:link w:val="Pta"/>
    <w:uiPriority w:val="99"/>
    <w:rsid w:val="00AE2F0D"/>
    <w:rPr>
      <w:sz w:val="24"/>
      <w:szCs w:val="24"/>
    </w:rPr>
  </w:style>
  <w:style w:type="paragraph" w:customStyle="1" w:styleId="isselectedend">
    <w:name w:val="isselectedend"/>
    <w:basedOn w:val="Normlny"/>
    <w:rsid w:val="006471FF"/>
    <w:pPr>
      <w:spacing w:before="100" w:beforeAutospacing="1" w:after="100" w:afterAutospacing="1"/>
    </w:pPr>
  </w:style>
  <w:style w:type="paragraph" w:styleId="Normlnywebov">
    <w:name w:val="Normal (Web)"/>
    <w:basedOn w:val="Normlny"/>
    <w:uiPriority w:val="99"/>
    <w:unhideWhenUsed/>
    <w:rsid w:val="006471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likova\Application%20Data\Microsoft\&#352;abl&#243;ny\Urane%20listy\Neziskov&#225;%20org.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Nezisková org</Template>
  <TotalTime>200</TotalTime>
  <Pages>1</Pages>
  <Words>2181</Words>
  <Characters>12433</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DOHODA o zmene podmienok uzatvorených</vt:lpstr>
    </vt:vector>
  </TitlesOfParts>
  <Company>MsÚ Myjava</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zmene podmienok uzatvorených</dc:title>
  <dc:creator>galikova</dc:creator>
  <cp:lastModifiedBy>Bibiana Sviteková</cp:lastModifiedBy>
  <cp:revision>16</cp:revision>
  <cp:lastPrinted>2026-05-29T06:03:00Z</cp:lastPrinted>
  <dcterms:created xsi:type="dcterms:W3CDTF">2026-07-02T12:34:00Z</dcterms:created>
  <dcterms:modified xsi:type="dcterms:W3CDTF">2026-07-16T10:51:00Z</dcterms:modified>
</cp:coreProperties>
</file>