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2C15D" w14:textId="77777777" w:rsidR="00222E49" w:rsidRDefault="00222E49" w:rsidP="00222E49">
      <w:pPr>
        <w:pStyle w:val="Default"/>
      </w:pPr>
    </w:p>
    <w:p w14:paraId="3690EEDE" w14:textId="2B72A87C" w:rsidR="00222E49" w:rsidRDefault="00222E49" w:rsidP="00222E4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Sociálne služby Myjava, n.</w:t>
      </w:r>
      <w:r w:rsidR="00EE15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o., nám. M. R. Štefánika č.560/4, 907 01 Myjava</w:t>
      </w:r>
    </w:p>
    <w:p w14:paraId="4EEF385D" w14:textId="4FA38AE3" w:rsidR="003A07B8" w:rsidRDefault="00222E49" w:rsidP="00222E49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Útulok Myjava, ul. Trokanova č.236/4, 907 01 Myjava</w:t>
      </w:r>
    </w:p>
    <w:p w14:paraId="50141881" w14:textId="2DFCF83D" w:rsidR="00222E49" w:rsidRDefault="00222E49" w:rsidP="00222E49">
      <w:pPr>
        <w:rPr>
          <w:b/>
          <w:bCs/>
          <w:sz w:val="28"/>
          <w:szCs w:val="28"/>
        </w:rPr>
      </w:pPr>
    </w:p>
    <w:p w14:paraId="5CCBFACC" w14:textId="6A77AC90" w:rsidR="00222E49" w:rsidRDefault="00222E49" w:rsidP="00222E49">
      <w:pPr>
        <w:tabs>
          <w:tab w:val="left" w:pos="3332"/>
        </w:tabs>
      </w:pPr>
      <w:r>
        <w:tab/>
      </w:r>
    </w:p>
    <w:p w14:paraId="0C23F000" w14:textId="59BAE1C0" w:rsidR="00222E49" w:rsidRDefault="00222E49" w:rsidP="00222E49">
      <w:pPr>
        <w:tabs>
          <w:tab w:val="left" w:pos="3332"/>
        </w:tabs>
      </w:pPr>
    </w:p>
    <w:p w14:paraId="717373F7" w14:textId="7534B62D" w:rsidR="00222E49" w:rsidRDefault="00222E49" w:rsidP="00222E49">
      <w:pPr>
        <w:tabs>
          <w:tab w:val="left" w:pos="3332"/>
        </w:tabs>
      </w:pPr>
    </w:p>
    <w:p w14:paraId="023DC879" w14:textId="174081A2" w:rsidR="00222E49" w:rsidRDefault="00222E49" w:rsidP="00222E49">
      <w:pPr>
        <w:tabs>
          <w:tab w:val="left" w:pos="3332"/>
        </w:tabs>
      </w:pPr>
    </w:p>
    <w:p w14:paraId="20B9D5C2" w14:textId="144A3CE9" w:rsidR="00222E49" w:rsidRDefault="00222E49" w:rsidP="00222E49">
      <w:pPr>
        <w:tabs>
          <w:tab w:val="left" w:pos="3332"/>
        </w:tabs>
      </w:pPr>
    </w:p>
    <w:p w14:paraId="7F0F6A6B" w14:textId="0D72786B" w:rsidR="00222E49" w:rsidRDefault="00222E49" w:rsidP="00222E49">
      <w:pPr>
        <w:tabs>
          <w:tab w:val="left" w:pos="3332"/>
        </w:tabs>
      </w:pPr>
    </w:p>
    <w:p w14:paraId="7B8269EC" w14:textId="552686C2" w:rsidR="00222E49" w:rsidRDefault="00222E49" w:rsidP="00222E49">
      <w:pPr>
        <w:tabs>
          <w:tab w:val="left" w:pos="3332"/>
        </w:tabs>
      </w:pPr>
    </w:p>
    <w:p w14:paraId="0E163EB0" w14:textId="77777777" w:rsidR="00222E49" w:rsidRDefault="00222E49" w:rsidP="00222E49">
      <w:pPr>
        <w:pStyle w:val="Default"/>
      </w:pPr>
    </w:p>
    <w:p w14:paraId="066F9645" w14:textId="327A998B" w:rsidR="00222E49" w:rsidRDefault="00222E49" w:rsidP="00222E49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PREVÁDZKOVÝ PORIADOK</w:t>
      </w:r>
    </w:p>
    <w:p w14:paraId="01E48E9E" w14:textId="4B08EB63" w:rsidR="00222E49" w:rsidRDefault="00222E49" w:rsidP="00222E49">
      <w:pPr>
        <w:pStyle w:val="Default"/>
        <w:jc w:val="center"/>
        <w:rPr>
          <w:sz w:val="44"/>
          <w:szCs w:val="44"/>
        </w:rPr>
      </w:pPr>
      <w:r>
        <w:rPr>
          <w:b/>
          <w:bCs/>
          <w:sz w:val="44"/>
          <w:szCs w:val="44"/>
        </w:rPr>
        <w:t>podľa Vyhlášky MZ SR č.259/2008 Z.</w:t>
      </w:r>
      <w:r w:rsidR="003F4A3E"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>z.</w:t>
      </w:r>
    </w:p>
    <w:p w14:paraId="383FE3B1" w14:textId="4753DDBE" w:rsidR="00222E49" w:rsidRDefault="00222E49" w:rsidP="00222E49">
      <w:pPr>
        <w:pStyle w:val="Default"/>
        <w:jc w:val="center"/>
        <w:rPr>
          <w:sz w:val="56"/>
          <w:szCs w:val="56"/>
        </w:rPr>
      </w:pPr>
      <w:r>
        <w:rPr>
          <w:sz w:val="56"/>
          <w:szCs w:val="56"/>
        </w:rPr>
        <w:t>Ú t u l o k MYJAVA, ul. Trokanova č.236/4</w:t>
      </w:r>
    </w:p>
    <w:p w14:paraId="420C9C6A" w14:textId="776EAA78" w:rsidR="00222E49" w:rsidRDefault="00222E49" w:rsidP="00222E49">
      <w:pPr>
        <w:tabs>
          <w:tab w:val="left" w:pos="3332"/>
        </w:tabs>
        <w:jc w:val="center"/>
      </w:pPr>
    </w:p>
    <w:p w14:paraId="6B8EC5BC" w14:textId="5F44BF25" w:rsidR="00222E49" w:rsidRDefault="00222E49" w:rsidP="00222E49">
      <w:pPr>
        <w:tabs>
          <w:tab w:val="left" w:pos="3332"/>
        </w:tabs>
        <w:jc w:val="center"/>
      </w:pPr>
    </w:p>
    <w:p w14:paraId="6B65E666" w14:textId="3F44CFD7" w:rsidR="00222E49" w:rsidRDefault="00222E49" w:rsidP="00222E49">
      <w:pPr>
        <w:tabs>
          <w:tab w:val="left" w:pos="3332"/>
        </w:tabs>
        <w:jc w:val="center"/>
      </w:pPr>
    </w:p>
    <w:p w14:paraId="4DE63D73" w14:textId="14D05685" w:rsidR="00222E49" w:rsidRDefault="00222E49" w:rsidP="00222E49">
      <w:pPr>
        <w:tabs>
          <w:tab w:val="left" w:pos="3332"/>
        </w:tabs>
        <w:jc w:val="center"/>
      </w:pPr>
    </w:p>
    <w:p w14:paraId="1793FBD1" w14:textId="2330500D" w:rsidR="00222E49" w:rsidRDefault="00222E49" w:rsidP="00222E49">
      <w:pPr>
        <w:tabs>
          <w:tab w:val="left" w:pos="3332"/>
        </w:tabs>
        <w:jc w:val="center"/>
      </w:pPr>
    </w:p>
    <w:p w14:paraId="0F7BD55F" w14:textId="1CB55E67" w:rsidR="00222E49" w:rsidRDefault="00222E49" w:rsidP="00222E49">
      <w:pPr>
        <w:tabs>
          <w:tab w:val="left" w:pos="3332"/>
        </w:tabs>
        <w:jc w:val="center"/>
      </w:pPr>
    </w:p>
    <w:p w14:paraId="74F3546E" w14:textId="35FAF6F3" w:rsidR="00222E49" w:rsidRDefault="00222E49" w:rsidP="00222E49">
      <w:pPr>
        <w:tabs>
          <w:tab w:val="left" w:pos="3332"/>
        </w:tabs>
        <w:jc w:val="center"/>
      </w:pPr>
    </w:p>
    <w:p w14:paraId="77E08CD5" w14:textId="7C87CF4C" w:rsidR="00222E49" w:rsidRDefault="00222E49" w:rsidP="00222E49">
      <w:pPr>
        <w:tabs>
          <w:tab w:val="left" w:pos="3332"/>
        </w:tabs>
        <w:jc w:val="center"/>
      </w:pPr>
    </w:p>
    <w:p w14:paraId="4130EF26" w14:textId="77777777" w:rsidR="00222E49" w:rsidRDefault="00222E49" w:rsidP="00222E49">
      <w:pPr>
        <w:pStyle w:val="Default"/>
      </w:pPr>
    </w:p>
    <w:p w14:paraId="4B49851D" w14:textId="77777777" w:rsidR="00222E49" w:rsidRDefault="00222E49" w:rsidP="00222E49">
      <w:pPr>
        <w:tabs>
          <w:tab w:val="left" w:pos="3332"/>
        </w:tabs>
        <w:jc w:val="center"/>
      </w:pPr>
    </w:p>
    <w:p w14:paraId="1BF5F3F5" w14:textId="77777777" w:rsidR="00222E49" w:rsidRDefault="00222E49" w:rsidP="00222E49">
      <w:pPr>
        <w:tabs>
          <w:tab w:val="left" w:pos="3332"/>
        </w:tabs>
        <w:jc w:val="center"/>
      </w:pPr>
    </w:p>
    <w:p w14:paraId="27266F4C" w14:textId="77777777" w:rsidR="00222E49" w:rsidRDefault="00222E49" w:rsidP="00222E49">
      <w:pPr>
        <w:tabs>
          <w:tab w:val="left" w:pos="3332"/>
        </w:tabs>
        <w:jc w:val="center"/>
      </w:pPr>
    </w:p>
    <w:p w14:paraId="77CD17F5" w14:textId="4DE8EE80" w:rsidR="00222E49" w:rsidRDefault="00222E49" w:rsidP="00222E49">
      <w:pPr>
        <w:tabs>
          <w:tab w:val="left" w:pos="3332"/>
        </w:tabs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Vypracovaný dňa </w:t>
      </w:r>
      <w:r w:rsidR="00EE1552">
        <w:rPr>
          <w:sz w:val="28"/>
          <w:szCs w:val="28"/>
        </w:rPr>
        <w:t>7.4.2025</w:t>
      </w:r>
    </w:p>
    <w:p w14:paraId="1EA53C18" w14:textId="7CF081D0" w:rsidR="00222E49" w:rsidRDefault="00222E49" w:rsidP="00222E4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Čl.</w:t>
      </w:r>
      <w:r w:rsidR="00826AE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I</w:t>
      </w:r>
    </w:p>
    <w:p w14:paraId="43FF27C8" w14:textId="10BD0E68" w:rsidR="00222E49" w:rsidRDefault="00222E49" w:rsidP="00222E4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IDENTIFIKAČNÉ ÚDAJE PREVÁDZKOVATEĽA</w:t>
      </w:r>
    </w:p>
    <w:p w14:paraId="3FDE68C6" w14:textId="77777777" w:rsidR="00222E49" w:rsidRDefault="00222E49" w:rsidP="00222E49">
      <w:pPr>
        <w:pStyle w:val="Default"/>
        <w:jc w:val="center"/>
        <w:rPr>
          <w:sz w:val="28"/>
          <w:szCs w:val="28"/>
        </w:rPr>
      </w:pPr>
    </w:p>
    <w:p w14:paraId="2EA5ECF0" w14:textId="52664839" w:rsidR="00222E49" w:rsidRDefault="00222E49" w:rsidP="00222E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Prevádzkovateľom Útulku Myjava, na ul. Trokanovej č.236/4 (ďalej len „Útulok“) je: </w:t>
      </w:r>
    </w:p>
    <w:p w14:paraId="38ED99CF" w14:textId="77777777" w:rsidR="00222E49" w:rsidRDefault="00222E49" w:rsidP="00222E49">
      <w:pPr>
        <w:pStyle w:val="Default"/>
        <w:rPr>
          <w:sz w:val="23"/>
          <w:szCs w:val="23"/>
        </w:rPr>
      </w:pPr>
    </w:p>
    <w:p w14:paraId="2E7F7F64" w14:textId="68B65CCF" w:rsidR="00222E49" w:rsidRDefault="00222E49" w:rsidP="00222E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Názov: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>Sociálne služby Myjava, n.</w:t>
      </w:r>
      <w:r w:rsidR="00EE1552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o. </w:t>
      </w:r>
    </w:p>
    <w:p w14:paraId="6C46EEC0" w14:textId="6B4C5D41" w:rsidR="00222E49" w:rsidRDefault="00222E49" w:rsidP="00222E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Štatutárny zástupca: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 xml:space="preserve">Mgr. Jana Gáliková, riaditeľ </w:t>
      </w:r>
    </w:p>
    <w:p w14:paraId="78422A44" w14:textId="2BB40607" w:rsidR="00222E49" w:rsidRDefault="00222E49" w:rsidP="00222E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Sídlo: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 xml:space="preserve">              nám. M. R. Štefánika č.560/4, 907 01 Myjava </w:t>
      </w:r>
    </w:p>
    <w:p w14:paraId="1D5C6FE9" w14:textId="0F34016B" w:rsidR="00222E49" w:rsidRDefault="00222E49" w:rsidP="00222E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Právna forma: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 xml:space="preserve">nezisková organizácia </w:t>
      </w:r>
    </w:p>
    <w:p w14:paraId="7E3E0533" w14:textId="1BAF2937" w:rsidR="00222E49" w:rsidRDefault="00222E49" w:rsidP="00222E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IČO: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 xml:space="preserve">36119610 </w:t>
      </w:r>
    </w:p>
    <w:p w14:paraId="2C5A6147" w14:textId="36B2E57B" w:rsidR="00222E49" w:rsidRDefault="00222E49" w:rsidP="00222E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Telefonický kontakt: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sz w:val="23"/>
          <w:szCs w:val="23"/>
        </w:rPr>
        <w:t xml:space="preserve">034 6907 119 </w:t>
      </w:r>
    </w:p>
    <w:p w14:paraId="22529C10" w14:textId="5170B172" w:rsidR="00222E49" w:rsidRDefault="00222E49" w:rsidP="00222E49">
      <w:pPr>
        <w:pStyle w:val="Default"/>
        <w:rPr>
          <w:color w:val="0000FF"/>
          <w:sz w:val="23"/>
          <w:szCs w:val="23"/>
        </w:rPr>
      </w:pPr>
      <w:r>
        <w:rPr>
          <w:b/>
          <w:bCs/>
          <w:sz w:val="23"/>
          <w:szCs w:val="23"/>
        </w:rPr>
        <w:t>Email: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 xml:space="preserve">             </w:t>
      </w:r>
      <w:hyperlink r:id="rId8" w:history="1">
        <w:r w:rsidRPr="003D6B90">
          <w:rPr>
            <w:rStyle w:val="Hypertextovprepojenie"/>
            <w:sz w:val="23"/>
            <w:szCs w:val="23"/>
          </w:rPr>
          <w:t>jana.galikova@myjava.sk</w:t>
        </w:r>
      </w:hyperlink>
      <w:r>
        <w:rPr>
          <w:color w:val="0000FF"/>
          <w:sz w:val="23"/>
          <w:szCs w:val="23"/>
        </w:rPr>
        <w:t xml:space="preserve"> </w:t>
      </w:r>
    </w:p>
    <w:p w14:paraId="7DFD65FE" w14:textId="77777777" w:rsidR="00222E49" w:rsidRDefault="00222E49" w:rsidP="00222E49">
      <w:pPr>
        <w:pStyle w:val="Default"/>
        <w:rPr>
          <w:color w:val="0000FF"/>
          <w:sz w:val="23"/>
          <w:szCs w:val="23"/>
        </w:rPr>
      </w:pPr>
    </w:p>
    <w:p w14:paraId="687E3461" w14:textId="77777777" w:rsidR="00222E49" w:rsidRDefault="00222E49" w:rsidP="00222E49">
      <w:pPr>
        <w:pStyle w:val="Default"/>
        <w:rPr>
          <w:sz w:val="23"/>
          <w:szCs w:val="23"/>
        </w:rPr>
      </w:pPr>
    </w:p>
    <w:p w14:paraId="5639DF4A" w14:textId="31B0F582" w:rsidR="00222E49" w:rsidRDefault="00222E49" w:rsidP="00222E4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Čl.</w:t>
      </w:r>
      <w:r w:rsidR="00826AE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II</w:t>
      </w:r>
    </w:p>
    <w:p w14:paraId="0537ECAF" w14:textId="7F10F17A" w:rsidR="00222E49" w:rsidRDefault="00222E49" w:rsidP="00222E4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DRUH A SPOSOB POSKYTOVANIA SLUŽIEB</w:t>
      </w:r>
    </w:p>
    <w:p w14:paraId="480CD539" w14:textId="77777777" w:rsidR="00222E49" w:rsidRDefault="00222E49" w:rsidP="00222E49">
      <w:pPr>
        <w:pStyle w:val="Default"/>
        <w:jc w:val="center"/>
        <w:rPr>
          <w:sz w:val="28"/>
          <w:szCs w:val="28"/>
        </w:rPr>
      </w:pPr>
    </w:p>
    <w:p w14:paraId="4D7F9E09" w14:textId="6FF40B67" w:rsidR="00222E49" w:rsidRDefault="00222E49" w:rsidP="008704C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="00B7717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Sociálne služby sú poskytované v zmysle § 26 zákona NR SR č.448/2008 Z.z. o sociálnych   službách a o zmene a doplnení zákona č.455/1991 Zb. o živnostenskom podnikaní v znení neskorších predpisov ( ďalej len „ zákon o sociálnych službách“). </w:t>
      </w:r>
    </w:p>
    <w:p w14:paraId="00664EA1" w14:textId="77777777" w:rsidR="00903304" w:rsidRDefault="00903304" w:rsidP="008704C4">
      <w:pPr>
        <w:pStyle w:val="Default"/>
        <w:jc w:val="both"/>
        <w:rPr>
          <w:sz w:val="23"/>
          <w:szCs w:val="23"/>
        </w:rPr>
      </w:pPr>
    </w:p>
    <w:p w14:paraId="33DE9C68" w14:textId="2185E4D3" w:rsidR="00222E49" w:rsidRDefault="00222E49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B77177">
        <w:rPr>
          <w:sz w:val="23"/>
          <w:szCs w:val="23"/>
        </w:rPr>
        <w:t xml:space="preserve"> </w:t>
      </w:r>
      <w:r>
        <w:rPr>
          <w:sz w:val="23"/>
          <w:szCs w:val="23"/>
        </w:rPr>
        <w:t>V útulku sa fyzickej osobe v nepriaznivej sociálnej podľa §2 ods.2 písm.</w:t>
      </w:r>
      <w:r w:rsidR="00FB6F4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a) zákona o sociálnych službách, ktorá nemá zabezpečené ubytovanie alebo nemôže doterajšie bývanie užívať, </w:t>
      </w:r>
    </w:p>
    <w:p w14:paraId="7E231326" w14:textId="4463EA90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8704C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 </w:t>
      </w:r>
      <w:r w:rsidR="00222E49">
        <w:rPr>
          <w:sz w:val="23"/>
          <w:szCs w:val="23"/>
        </w:rPr>
        <w:t>a)</w:t>
      </w:r>
      <w:r>
        <w:rPr>
          <w:sz w:val="23"/>
          <w:szCs w:val="23"/>
        </w:rPr>
        <w:t xml:space="preserve">  </w:t>
      </w:r>
      <w:r w:rsidR="00222E49">
        <w:rPr>
          <w:sz w:val="23"/>
          <w:szCs w:val="23"/>
        </w:rPr>
        <w:t xml:space="preserve">poskytuje </w:t>
      </w:r>
    </w:p>
    <w:p w14:paraId="22A2A30D" w14:textId="482A7120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8704C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</w:t>
      </w:r>
      <w:r w:rsidR="00222E49">
        <w:rPr>
          <w:sz w:val="23"/>
          <w:szCs w:val="23"/>
        </w:rPr>
        <w:t xml:space="preserve">- ubytovanie na určitý čas, </w:t>
      </w:r>
    </w:p>
    <w:p w14:paraId="5455E225" w14:textId="1F42B829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</w:t>
      </w:r>
      <w:r w:rsidR="008704C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r w:rsidR="00222E49">
        <w:rPr>
          <w:sz w:val="23"/>
          <w:szCs w:val="23"/>
        </w:rPr>
        <w:t xml:space="preserve">- sociálne poradenstvo, </w:t>
      </w:r>
    </w:p>
    <w:p w14:paraId="7DD176A9" w14:textId="5D9FC712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8704C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</w:t>
      </w:r>
      <w:r w:rsidR="00222E49">
        <w:rPr>
          <w:sz w:val="23"/>
          <w:szCs w:val="23"/>
        </w:rPr>
        <w:t xml:space="preserve">- pomoc pri uplatňovaní práv a právom chránených záujmov, </w:t>
      </w:r>
    </w:p>
    <w:p w14:paraId="67C22DB3" w14:textId="55A4F6FF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8704C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</w:t>
      </w:r>
      <w:r w:rsidR="00222E49">
        <w:rPr>
          <w:sz w:val="23"/>
          <w:szCs w:val="23"/>
        </w:rPr>
        <w:t xml:space="preserve">- pracovná terapia, </w:t>
      </w:r>
    </w:p>
    <w:p w14:paraId="1F60130E" w14:textId="34A47F56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8704C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</w:t>
      </w:r>
      <w:r w:rsidR="00222E49">
        <w:rPr>
          <w:sz w:val="23"/>
          <w:szCs w:val="23"/>
        </w:rPr>
        <w:t xml:space="preserve">- nevyhnutné ošatenie a obuv, </w:t>
      </w:r>
    </w:p>
    <w:p w14:paraId="43C7D08F" w14:textId="41565DC8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8704C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 </w:t>
      </w:r>
      <w:r w:rsidR="00222E49">
        <w:rPr>
          <w:sz w:val="23"/>
          <w:szCs w:val="23"/>
        </w:rPr>
        <w:t xml:space="preserve">b) utvárajú podmienky na: </w:t>
      </w:r>
    </w:p>
    <w:p w14:paraId="6398DAEF" w14:textId="4B686E10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8704C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</w:t>
      </w:r>
      <w:r w:rsidR="00222E49">
        <w:rPr>
          <w:sz w:val="23"/>
          <w:szCs w:val="23"/>
        </w:rPr>
        <w:t xml:space="preserve">- prípravu stravy alebo výdaj stravy alebo výdaj potravín, </w:t>
      </w:r>
    </w:p>
    <w:p w14:paraId="7A13EC9F" w14:textId="12A2E054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8704C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 </w:t>
      </w:r>
      <w:r w:rsidR="00222E49">
        <w:rPr>
          <w:sz w:val="23"/>
          <w:szCs w:val="23"/>
        </w:rPr>
        <w:t xml:space="preserve">- vykonávanie nevyhnutnej základnej osobnej hygieny, </w:t>
      </w:r>
    </w:p>
    <w:p w14:paraId="69697BE2" w14:textId="3443E348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8704C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 </w:t>
      </w:r>
      <w:r w:rsidR="00222E49">
        <w:rPr>
          <w:sz w:val="23"/>
          <w:szCs w:val="23"/>
        </w:rPr>
        <w:t xml:space="preserve">- pranie, žehlenie a údržbu bielizne a šatstva, </w:t>
      </w:r>
    </w:p>
    <w:p w14:paraId="0EC26B24" w14:textId="49B9A8DF" w:rsidR="00222E49" w:rsidRDefault="00B77177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8704C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 </w:t>
      </w:r>
      <w:r w:rsidR="00222E49">
        <w:rPr>
          <w:sz w:val="23"/>
          <w:szCs w:val="23"/>
        </w:rPr>
        <w:t xml:space="preserve">- záujmovú činnosť. </w:t>
      </w:r>
    </w:p>
    <w:p w14:paraId="729059F6" w14:textId="77777777" w:rsidR="00903304" w:rsidRDefault="00903304" w:rsidP="008704C4">
      <w:pPr>
        <w:pStyle w:val="Default"/>
        <w:spacing w:after="22"/>
        <w:jc w:val="both"/>
        <w:rPr>
          <w:sz w:val="23"/>
          <w:szCs w:val="23"/>
        </w:rPr>
      </w:pPr>
    </w:p>
    <w:p w14:paraId="5394F5FB" w14:textId="57A6ABC9" w:rsidR="00222E49" w:rsidRDefault="00222E49" w:rsidP="008704C4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>3.</w:t>
      </w:r>
      <w:r w:rsidR="00B7717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Útulok sa nachádza v: </w:t>
      </w:r>
    </w:p>
    <w:p w14:paraId="14AD76FA" w14:textId="297058C7" w:rsidR="00222E49" w:rsidRDefault="00DB42EB" w:rsidP="008704C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222E49">
        <w:rPr>
          <w:sz w:val="23"/>
          <w:szCs w:val="23"/>
        </w:rPr>
        <w:t>a)</w:t>
      </w:r>
      <w:r>
        <w:rPr>
          <w:sz w:val="23"/>
          <w:szCs w:val="23"/>
        </w:rPr>
        <w:t xml:space="preserve"> </w:t>
      </w:r>
      <w:r w:rsidR="00222E49">
        <w:rPr>
          <w:sz w:val="23"/>
          <w:szCs w:val="23"/>
        </w:rPr>
        <w:t xml:space="preserve"> </w:t>
      </w:r>
      <w:r w:rsidR="008704C4">
        <w:rPr>
          <w:sz w:val="23"/>
          <w:szCs w:val="23"/>
        </w:rPr>
        <w:t xml:space="preserve"> </w:t>
      </w:r>
      <w:r w:rsidR="00222E49">
        <w:rPr>
          <w:sz w:val="23"/>
          <w:szCs w:val="23"/>
        </w:rPr>
        <w:t xml:space="preserve">suteréne mestskej ubytovne a tvoria ho: </w:t>
      </w:r>
    </w:p>
    <w:p w14:paraId="46446D1E" w14:textId="7D828A26" w:rsidR="00222E49" w:rsidRDefault="00222E49" w:rsidP="00FD0AAE">
      <w:pPr>
        <w:pStyle w:val="Default"/>
        <w:ind w:left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7B6E0B">
        <w:rPr>
          <w:b/>
          <w:bCs/>
          <w:sz w:val="23"/>
          <w:szCs w:val="23"/>
          <w:u w:val="single"/>
        </w:rPr>
        <w:t>Sklad prádla, obuvi a iných vecí, napr.</w:t>
      </w:r>
      <w:r w:rsidR="00FB6F43">
        <w:rPr>
          <w:b/>
          <w:bCs/>
          <w:sz w:val="23"/>
          <w:szCs w:val="23"/>
          <w:u w:val="single"/>
        </w:rPr>
        <w:t xml:space="preserve"> </w:t>
      </w:r>
      <w:r w:rsidRPr="007B6E0B">
        <w:rPr>
          <w:b/>
          <w:bCs/>
          <w:sz w:val="23"/>
          <w:szCs w:val="23"/>
          <w:u w:val="single"/>
        </w:rPr>
        <w:t>čisté posteľné prádlo, vybavenie do kuchyne</w:t>
      </w:r>
      <w:r>
        <w:rPr>
          <w:b/>
          <w:bCs/>
          <w:sz w:val="23"/>
          <w:szCs w:val="23"/>
        </w:rPr>
        <w:t xml:space="preserve">,... </w:t>
      </w:r>
      <w:r w:rsidR="008704C4">
        <w:rPr>
          <w:b/>
          <w:bCs/>
          <w:sz w:val="23"/>
          <w:szCs w:val="23"/>
        </w:rPr>
        <w:t xml:space="preserve">     </w:t>
      </w:r>
      <w:r>
        <w:rPr>
          <w:sz w:val="23"/>
          <w:szCs w:val="23"/>
        </w:rPr>
        <w:t xml:space="preserve">/plošná výmera </w:t>
      </w:r>
      <w:r w:rsidR="00C73F1F">
        <w:rPr>
          <w:sz w:val="23"/>
          <w:szCs w:val="23"/>
        </w:rPr>
        <w:t>12</w:t>
      </w:r>
      <w:r>
        <w:rPr>
          <w:sz w:val="23"/>
          <w:szCs w:val="23"/>
        </w:rPr>
        <w:t>,</w:t>
      </w:r>
      <w:r w:rsidR="00C73F1F">
        <w:rPr>
          <w:sz w:val="23"/>
          <w:szCs w:val="23"/>
        </w:rPr>
        <w:t>6</w:t>
      </w:r>
      <w:r>
        <w:rPr>
          <w:sz w:val="23"/>
          <w:szCs w:val="23"/>
        </w:rPr>
        <w:t>m</w:t>
      </w:r>
      <w:r>
        <w:rPr>
          <w:sz w:val="16"/>
          <w:szCs w:val="16"/>
        </w:rPr>
        <w:t>2/</w:t>
      </w:r>
      <w:r>
        <w:rPr>
          <w:sz w:val="23"/>
          <w:szCs w:val="23"/>
        </w:rPr>
        <w:t>. Vybavenie miestnosti: poličky</w:t>
      </w:r>
      <w:r w:rsidR="00EE1552">
        <w:rPr>
          <w:sz w:val="23"/>
          <w:szCs w:val="23"/>
        </w:rPr>
        <w:t xml:space="preserve"> </w:t>
      </w:r>
      <w:r>
        <w:rPr>
          <w:sz w:val="23"/>
          <w:szCs w:val="23"/>
        </w:rPr>
        <w:t>-</w:t>
      </w:r>
      <w:r w:rsidR="00EE155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regále. Všetky veci sú čisté a sú samostatne uskladnené na poličkách v regáloch. </w:t>
      </w:r>
    </w:p>
    <w:p w14:paraId="4A1AE0E1" w14:textId="00A969EC" w:rsidR="00222E49" w:rsidRDefault="00222E49" w:rsidP="00FD0AAE">
      <w:pPr>
        <w:pStyle w:val="Default"/>
        <w:ind w:left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7B6E0B">
        <w:rPr>
          <w:b/>
          <w:bCs/>
          <w:sz w:val="23"/>
          <w:szCs w:val="23"/>
          <w:u w:val="single"/>
        </w:rPr>
        <w:t>Obytná bunka pre jednotlivcov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/plošná výmera 31,2 m</w:t>
      </w:r>
      <w:r>
        <w:rPr>
          <w:sz w:val="16"/>
          <w:szCs w:val="16"/>
        </w:rPr>
        <w:t>2</w:t>
      </w:r>
      <w:r>
        <w:rPr>
          <w:sz w:val="23"/>
          <w:szCs w:val="23"/>
        </w:rPr>
        <w:t>/ . V tomto priestore je vyčlenená miestnosť o plošnej výmere 4,8 m</w:t>
      </w:r>
      <w:r>
        <w:rPr>
          <w:sz w:val="16"/>
          <w:szCs w:val="16"/>
        </w:rPr>
        <w:t xml:space="preserve">2 </w:t>
      </w:r>
      <w:r>
        <w:rPr>
          <w:sz w:val="23"/>
          <w:szCs w:val="23"/>
        </w:rPr>
        <w:t xml:space="preserve">, kde sa nachádza WC, umývadlo a sprcha. Vybavenie miestnosti tvorí 5 postelí, stôl, 5 stoličiek a skrine. V obytnej bunke sa nachádza dvojvarič. </w:t>
      </w:r>
    </w:p>
    <w:p w14:paraId="0431EE6F" w14:textId="3E3A74B6" w:rsidR="00222E49" w:rsidRDefault="00222E49" w:rsidP="008704C4">
      <w:pPr>
        <w:pStyle w:val="Default"/>
        <w:ind w:firstLine="708"/>
        <w:jc w:val="both"/>
        <w:rPr>
          <w:sz w:val="22"/>
          <w:szCs w:val="22"/>
        </w:rPr>
      </w:pPr>
      <w:r>
        <w:rPr>
          <w:sz w:val="23"/>
          <w:szCs w:val="23"/>
        </w:rPr>
        <w:t xml:space="preserve">3. </w:t>
      </w:r>
      <w:r w:rsidRPr="007B6E0B">
        <w:rPr>
          <w:b/>
          <w:bCs/>
          <w:sz w:val="23"/>
          <w:szCs w:val="23"/>
          <w:u w:val="single"/>
        </w:rPr>
        <w:t>Dve obytné bunky pre jednotlivcov</w:t>
      </w:r>
      <w:r>
        <w:rPr>
          <w:sz w:val="23"/>
          <w:szCs w:val="23"/>
        </w:rPr>
        <w:t xml:space="preserve">, z ktorých každá bunka pozostáva z : </w:t>
      </w:r>
      <w:r>
        <w:rPr>
          <w:sz w:val="22"/>
          <w:szCs w:val="22"/>
        </w:rPr>
        <w:t xml:space="preserve"> </w:t>
      </w:r>
    </w:p>
    <w:p w14:paraId="0A94D1DF" w14:textId="77777777" w:rsidR="00222E49" w:rsidRDefault="00222E49" w:rsidP="008704C4">
      <w:pPr>
        <w:pStyle w:val="Default"/>
        <w:jc w:val="both"/>
        <w:rPr>
          <w:color w:val="auto"/>
        </w:rPr>
      </w:pPr>
    </w:p>
    <w:p w14:paraId="0A441EAC" w14:textId="4F2C780A" w:rsidR="00222E49" w:rsidRDefault="007B6E0B" w:rsidP="00FD0AAE">
      <w:pPr>
        <w:pStyle w:val="Default"/>
        <w:pageBreakBefore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 </w:t>
      </w:r>
      <w:r w:rsidR="00222E49">
        <w:rPr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>chodba /plošná výmera 3,62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 </w:t>
      </w:r>
    </w:p>
    <w:p w14:paraId="72596AF9" w14:textId="4EA6DC01" w:rsidR="00222E49" w:rsidRDefault="007B6E0B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>-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 xml:space="preserve"> sociálne zariadenie-WC a umývadlo so sprchovou hlavicou /plošná výmera 2,55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/. </w:t>
      </w:r>
    </w:p>
    <w:p w14:paraId="6B69BF07" w14:textId="3B415AAB" w:rsidR="00222E49" w:rsidRDefault="007B6E0B" w:rsidP="00FD0AAE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>-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 xml:space="preserve"> miestnosť /plošná výmera 14,7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/. Zariadenie miestnosti tvoria 2 samostatné postele, </w:t>
      </w:r>
      <w:r w:rsidR="00FD0AAE">
        <w:rPr>
          <w:color w:val="auto"/>
          <w:sz w:val="23"/>
          <w:szCs w:val="23"/>
        </w:rPr>
        <w:t xml:space="preserve">           </w:t>
      </w:r>
      <w:r w:rsidR="00222E49">
        <w:rPr>
          <w:color w:val="auto"/>
          <w:sz w:val="23"/>
          <w:szCs w:val="23"/>
        </w:rPr>
        <w:t xml:space="preserve">stôl, 2 stoličky, skrine. </w:t>
      </w:r>
    </w:p>
    <w:p w14:paraId="52D25106" w14:textId="65AEDC69" w:rsidR="00222E49" w:rsidRDefault="00222E49" w:rsidP="00FD0AAE">
      <w:pPr>
        <w:pStyle w:val="Default"/>
        <w:ind w:left="708" w:firstLine="1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-</w:t>
      </w:r>
      <w:r w:rsidR="007B6E0B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 xml:space="preserve"> miestnosť /plošná výmera 8,58 m</w:t>
      </w:r>
      <w:r>
        <w:rPr>
          <w:color w:val="auto"/>
          <w:sz w:val="16"/>
          <w:szCs w:val="16"/>
        </w:rPr>
        <w:t>2</w:t>
      </w:r>
      <w:r>
        <w:rPr>
          <w:color w:val="auto"/>
          <w:sz w:val="23"/>
          <w:szCs w:val="23"/>
        </w:rPr>
        <w:t xml:space="preserve">/. Zariadenie miestnosti tvorí posteľ, skriňa, stôl a </w:t>
      </w:r>
      <w:r w:rsidR="00FD0AA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stolička. </w:t>
      </w:r>
    </w:p>
    <w:p w14:paraId="697B3928" w14:textId="56ECE556" w:rsidR="00222E49" w:rsidRDefault="00222E49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 obytnej bunke sa nachádza dvojvarič. </w:t>
      </w:r>
    </w:p>
    <w:p w14:paraId="374C958A" w14:textId="6A42BCF3" w:rsidR="00222E49" w:rsidRDefault="00222E49" w:rsidP="00FD0AAE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</w:t>
      </w:r>
      <w:r w:rsidR="007B6E0B">
        <w:rPr>
          <w:color w:val="auto"/>
          <w:sz w:val="23"/>
          <w:szCs w:val="23"/>
        </w:rPr>
        <w:t xml:space="preserve">  </w:t>
      </w:r>
      <w:r w:rsidRPr="007B6E0B">
        <w:rPr>
          <w:b/>
          <w:bCs/>
          <w:color w:val="auto"/>
          <w:sz w:val="23"/>
          <w:szCs w:val="23"/>
          <w:u w:val="single"/>
        </w:rPr>
        <w:t>Práčovňa, sušiareň, žehliareň a sklad čistiacich a dezinfekčných prostriedkov</w:t>
      </w:r>
      <w:r>
        <w:rPr>
          <w:color w:val="auto"/>
          <w:sz w:val="23"/>
          <w:szCs w:val="23"/>
        </w:rPr>
        <w:t xml:space="preserve">, ktorá pozostáva z: </w:t>
      </w:r>
    </w:p>
    <w:p w14:paraId="10119917" w14:textId="5B3786F0" w:rsidR="00222E49" w:rsidRDefault="007B6E0B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>chodba /plošná výmera 2,90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 </w:t>
      </w:r>
    </w:p>
    <w:p w14:paraId="0E2AC58D" w14:textId="7112130A" w:rsidR="00222E49" w:rsidRDefault="007B6E0B" w:rsidP="00FD0AAE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 </w:t>
      </w:r>
      <w:r w:rsidR="00222E49">
        <w:rPr>
          <w:color w:val="auto"/>
          <w:sz w:val="23"/>
          <w:szCs w:val="23"/>
        </w:rPr>
        <w:t>miestnosť, v ktorej sa nachádza umývadlo a automatická práčka pre klientov nocľahárne /plošná výmera 2,55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 </w:t>
      </w:r>
    </w:p>
    <w:p w14:paraId="19E95C8F" w14:textId="004A9120" w:rsidR="00222E49" w:rsidRDefault="00222E49" w:rsidP="00FD0AAE">
      <w:pPr>
        <w:pStyle w:val="Default"/>
        <w:ind w:left="708" w:firstLine="1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7B6E0B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>sušiareň a žehliareň /plošná výmera 14,30 m</w:t>
      </w:r>
      <w:r>
        <w:rPr>
          <w:color w:val="auto"/>
          <w:sz w:val="16"/>
          <w:szCs w:val="16"/>
        </w:rPr>
        <w:t>2</w:t>
      </w:r>
      <w:r>
        <w:rPr>
          <w:color w:val="auto"/>
          <w:sz w:val="23"/>
          <w:szCs w:val="23"/>
        </w:rPr>
        <w:t xml:space="preserve">/ - nachádza sa tu umývadlo a sušiaky pre klientov útulku, </w:t>
      </w:r>
    </w:p>
    <w:p w14:paraId="2890A57B" w14:textId="53052DD1" w:rsidR="00222E49" w:rsidRDefault="007B6E0B" w:rsidP="00FD0AAE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>práčovňa a sklad čistiacich prostriedkov /plošná výmera 8,80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 - nachádza sa tu umývadlo, automatická práčka pre klientov útulku a 2 skrine na čistiace a dezinfekčné prostriedky. </w:t>
      </w:r>
    </w:p>
    <w:p w14:paraId="502916C1" w14:textId="7E221BC6" w:rsidR="00222E49" w:rsidRDefault="00222E49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 každom umývadle je zabezpečená teplá a studená tečúca voda. </w:t>
      </w:r>
    </w:p>
    <w:p w14:paraId="535AD75C" w14:textId="39CD10EF" w:rsidR="00222E49" w:rsidRDefault="00DB42EB" w:rsidP="00DB42E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  <w:r w:rsidR="00222E49">
        <w:rPr>
          <w:color w:val="auto"/>
          <w:sz w:val="23"/>
          <w:szCs w:val="23"/>
        </w:rPr>
        <w:t xml:space="preserve">b) </w:t>
      </w:r>
      <w:r w:rsidR="00A348E5">
        <w:rPr>
          <w:color w:val="auto"/>
          <w:sz w:val="23"/>
          <w:szCs w:val="23"/>
        </w:rPr>
        <w:t>na</w:t>
      </w: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 xml:space="preserve">prvom poschodí mestskej ubytovne a tvorí ho: </w:t>
      </w:r>
    </w:p>
    <w:p w14:paraId="530CAD22" w14:textId="22D8CE30" w:rsidR="00222E49" w:rsidRDefault="00A348E5" w:rsidP="00FD0AAE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</w:t>
      </w:r>
      <w:r w:rsidR="00222E49">
        <w:rPr>
          <w:color w:val="auto"/>
          <w:sz w:val="23"/>
          <w:szCs w:val="23"/>
        </w:rPr>
        <w:t>.</w:t>
      </w:r>
      <w:r w:rsidR="007B6E0B">
        <w:rPr>
          <w:color w:val="auto"/>
          <w:sz w:val="23"/>
          <w:szCs w:val="23"/>
        </w:rPr>
        <w:t xml:space="preserve">  </w:t>
      </w:r>
      <w:r w:rsidR="00222E49" w:rsidRPr="007B6E0B">
        <w:rPr>
          <w:b/>
          <w:bCs/>
          <w:color w:val="auto"/>
          <w:sz w:val="23"/>
          <w:szCs w:val="23"/>
          <w:u w:val="single"/>
        </w:rPr>
        <w:t>9 obytných buniek pre rodiny s deťmi a jednotlivcov s deťmi</w:t>
      </w:r>
      <w:r w:rsidR="00222E49">
        <w:rPr>
          <w:color w:val="auto"/>
          <w:sz w:val="23"/>
          <w:szCs w:val="23"/>
        </w:rPr>
        <w:t xml:space="preserve">, z ktorých každá pozostáva z nasledovných priestorov: </w:t>
      </w:r>
    </w:p>
    <w:p w14:paraId="285AD3E2" w14:textId="7950934C" w:rsidR="00222E49" w:rsidRDefault="007B6E0B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>chodba /plošná výmera 3,62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 </w:t>
      </w:r>
    </w:p>
    <w:p w14:paraId="3F7F5979" w14:textId="1B3AAA04" w:rsidR="00222E49" w:rsidRDefault="007B6E0B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>sociálne zariadenie-WC a umývadlo so sprchovou hlavicou /plošná výmera 2,55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 </w:t>
      </w:r>
    </w:p>
    <w:p w14:paraId="13983EAB" w14:textId="3DED8749" w:rsidR="00222E49" w:rsidRDefault="007B6E0B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>-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 xml:space="preserve"> miestnosť /plošná výmera 14,7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/. </w:t>
      </w:r>
    </w:p>
    <w:p w14:paraId="52A8D314" w14:textId="130824FE" w:rsidR="00222E49" w:rsidRDefault="007B6E0B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>-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 xml:space="preserve"> miestnosť /plošná výmera 8,58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/. </w:t>
      </w:r>
    </w:p>
    <w:p w14:paraId="31B67F82" w14:textId="78B4B00E" w:rsidR="00222E49" w:rsidRDefault="00222E49" w:rsidP="00FD0AAE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V každej miestnosti o plošnej výmere 14,7 m</w:t>
      </w:r>
      <w:r>
        <w:rPr>
          <w:color w:val="auto"/>
          <w:sz w:val="16"/>
          <w:szCs w:val="16"/>
        </w:rPr>
        <w:t xml:space="preserve">2 </w:t>
      </w:r>
      <w:r>
        <w:rPr>
          <w:color w:val="auto"/>
          <w:sz w:val="23"/>
          <w:szCs w:val="23"/>
        </w:rPr>
        <w:t>sa nachádza 1 poschodová posteľ a samostatne stojaca posteľ. V každej miestnosti o plošnej výmere 8,58 m</w:t>
      </w:r>
      <w:r>
        <w:rPr>
          <w:color w:val="auto"/>
          <w:sz w:val="16"/>
          <w:szCs w:val="16"/>
        </w:rPr>
        <w:t xml:space="preserve">2 </w:t>
      </w:r>
      <w:r>
        <w:rPr>
          <w:color w:val="auto"/>
          <w:sz w:val="23"/>
          <w:szCs w:val="23"/>
        </w:rPr>
        <w:t xml:space="preserve">sa nachádza </w:t>
      </w:r>
      <w:r w:rsidR="000A7E4E">
        <w:rPr>
          <w:color w:val="auto"/>
          <w:sz w:val="23"/>
          <w:szCs w:val="23"/>
        </w:rPr>
        <w:t>kuchynská linka</w:t>
      </w:r>
      <w:r w:rsidR="00803A43">
        <w:rPr>
          <w:color w:val="auto"/>
          <w:sz w:val="23"/>
          <w:szCs w:val="23"/>
        </w:rPr>
        <w:t xml:space="preserve"> a sporák</w:t>
      </w:r>
      <w:r>
        <w:rPr>
          <w:color w:val="auto"/>
          <w:sz w:val="23"/>
          <w:szCs w:val="23"/>
        </w:rPr>
        <w:t xml:space="preserve">. V každej obytnej bunke sa nachádza stôl so 4 stoličkami a skrine. </w:t>
      </w:r>
    </w:p>
    <w:p w14:paraId="43A4C1F3" w14:textId="079C4620" w:rsidR="00222E49" w:rsidRDefault="00A348E5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</w:t>
      </w:r>
      <w:r w:rsidR="00222E49">
        <w:rPr>
          <w:color w:val="auto"/>
          <w:sz w:val="23"/>
          <w:szCs w:val="23"/>
        </w:rPr>
        <w:t>.</w:t>
      </w:r>
      <w:r w:rsidR="007B6E0B">
        <w:rPr>
          <w:color w:val="auto"/>
          <w:sz w:val="23"/>
          <w:szCs w:val="23"/>
        </w:rPr>
        <w:t xml:space="preserve">  </w:t>
      </w:r>
      <w:r w:rsidR="00222E49" w:rsidRPr="007B6E0B">
        <w:rPr>
          <w:b/>
          <w:bCs/>
          <w:color w:val="auto"/>
          <w:sz w:val="23"/>
          <w:szCs w:val="23"/>
          <w:u w:val="single"/>
        </w:rPr>
        <w:t>Kancelária</w:t>
      </w:r>
      <w:r w:rsidR="00222E49">
        <w:rPr>
          <w:color w:val="auto"/>
          <w:sz w:val="23"/>
          <w:szCs w:val="23"/>
        </w:rPr>
        <w:t xml:space="preserve">, ktorá pozostáva z:  </w:t>
      </w:r>
    </w:p>
    <w:p w14:paraId="22B15282" w14:textId="047A971E" w:rsidR="00222E49" w:rsidRDefault="007B6E0B" w:rsidP="00FD0AA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>sociálne zariadenie - WC a umývadlo /plošná výmera 2,55 m</w:t>
      </w:r>
      <w:r w:rsidR="00222E49">
        <w:rPr>
          <w:color w:val="auto"/>
          <w:sz w:val="16"/>
          <w:szCs w:val="16"/>
        </w:rPr>
        <w:t>2</w:t>
      </w:r>
      <w:r w:rsidR="00222E49">
        <w:rPr>
          <w:color w:val="auto"/>
          <w:sz w:val="23"/>
          <w:szCs w:val="23"/>
        </w:rPr>
        <w:t xml:space="preserve">/ </w:t>
      </w:r>
    </w:p>
    <w:p w14:paraId="07B706CB" w14:textId="374CFB70" w:rsidR="00222E49" w:rsidRPr="00EE1552" w:rsidRDefault="007B6E0B" w:rsidP="00FD0AAE">
      <w:pPr>
        <w:pStyle w:val="Default"/>
        <w:ind w:firstLine="708"/>
        <w:jc w:val="both"/>
        <w:rPr>
          <w:color w:val="000000" w:themeColor="text1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 xml:space="preserve">   </w:t>
      </w:r>
      <w:r w:rsidR="00222E49">
        <w:rPr>
          <w:color w:val="auto"/>
          <w:sz w:val="23"/>
          <w:szCs w:val="23"/>
        </w:rPr>
        <w:t xml:space="preserve">kancelária /plošná </w:t>
      </w:r>
      <w:r w:rsidR="00222E49" w:rsidRPr="00EE1552">
        <w:rPr>
          <w:color w:val="000000" w:themeColor="text1"/>
          <w:sz w:val="23"/>
          <w:szCs w:val="23"/>
        </w:rPr>
        <w:t xml:space="preserve">výmera </w:t>
      </w:r>
      <w:r w:rsidR="000A7E4E" w:rsidRPr="00EE1552">
        <w:rPr>
          <w:color w:val="000000" w:themeColor="text1"/>
          <w:sz w:val="23"/>
          <w:szCs w:val="23"/>
        </w:rPr>
        <w:t>26</w:t>
      </w:r>
      <w:r w:rsidR="00222E49" w:rsidRPr="00EE1552">
        <w:rPr>
          <w:color w:val="000000" w:themeColor="text1"/>
          <w:sz w:val="23"/>
          <w:szCs w:val="23"/>
        </w:rPr>
        <w:t>,</w:t>
      </w:r>
      <w:r w:rsidR="000A7E4E" w:rsidRPr="00EE1552">
        <w:rPr>
          <w:color w:val="000000" w:themeColor="text1"/>
          <w:sz w:val="23"/>
          <w:szCs w:val="23"/>
        </w:rPr>
        <w:t>9</w:t>
      </w:r>
      <w:r w:rsidR="00222E49" w:rsidRPr="00EE1552">
        <w:rPr>
          <w:color w:val="000000" w:themeColor="text1"/>
          <w:sz w:val="23"/>
          <w:szCs w:val="23"/>
        </w:rPr>
        <w:t xml:space="preserve"> m</w:t>
      </w:r>
      <w:r w:rsidR="00222E49" w:rsidRPr="00EE1552">
        <w:rPr>
          <w:color w:val="000000" w:themeColor="text1"/>
          <w:sz w:val="16"/>
          <w:szCs w:val="16"/>
        </w:rPr>
        <w:t>2</w:t>
      </w:r>
      <w:r w:rsidR="00222E49" w:rsidRPr="00EE1552">
        <w:rPr>
          <w:color w:val="000000" w:themeColor="text1"/>
          <w:sz w:val="23"/>
          <w:szCs w:val="23"/>
        </w:rPr>
        <w:t xml:space="preserve">/ </w:t>
      </w:r>
    </w:p>
    <w:p w14:paraId="4843028A" w14:textId="228B346E" w:rsidR="008172B8" w:rsidRPr="00EE1552" w:rsidRDefault="00E13CF3" w:rsidP="00744008">
      <w:pPr>
        <w:spacing w:after="0" w:line="240" w:lineRule="auto"/>
        <w:ind w:left="709"/>
        <w:jc w:val="both"/>
        <w:rPr>
          <w:rFonts w:ascii="Calibri" w:hAnsi="Calibri" w:cs="Calibri"/>
          <w:bCs/>
          <w:color w:val="000000" w:themeColor="text1"/>
          <w:sz w:val="23"/>
          <w:szCs w:val="23"/>
        </w:rPr>
      </w:pPr>
      <w:r w:rsidRPr="00EE1552">
        <w:rPr>
          <w:rFonts w:ascii="Calibri" w:hAnsi="Calibri" w:cs="Calibri"/>
          <w:color w:val="000000" w:themeColor="text1"/>
          <w:sz w:val="23"/>
          <w:szCs w:val="23"/>
        </w:rPr>
        <w:t>Sociálne pracovníčky</w:t>
      </w:r>
      <w:r w:rsidR="00744008" w:rsidRPr="00EE1552">
        <w:rPr>
          <w:rFonts w:ascii="Calibri" w:hAnsi="Calibri" w:cs="Calibri"/>
          <w:color w:val="000000" w:themeColor="text1"/>
          <w:sz w:val="23"/>
          <w:szCs w:val="23"/>
        </w:rPr>
        <w:t xml:space="preserve"> a inštruktori pre rozvoj pracovných zručností</w:t>
      </w:r>
      <w:r w:rsidRPr="00EE1552">
        <w:rPr>
          <w:rFonts w:ascii="Calibri" w:hAnsi="Calibri" w:cs="Calibri"/>
          <w:color w:val="000000" w:themeColor="text1"/>
          <w:sz w:val="23"/>
          <w:szCs w:val="23"/>
        </w:rPr>
        <w:t xml:space="preserve"> sú prijímateľom k dispozícii v nasledovných </w:t>
      </w:r>
      <w:r w:rsidRPr="00EE1552">
        <w:rPr>
          <w:rFonts w:ascii="Calibri" w:hAnsi="Calibri" w:cs="Calibri"/>
          <w:bCs/>
          <w:color w:val="000000" w:themeColor="text1"/>
          <w:sz w:val="23"/>
          <w:szCs w:val="23"/>
        </w:rPr>
        <w:t>administratívnych hodinách:</w:t>
      </w:r>
    </w:p>
    <w:tbl>
      <w:tblPr>
        <w:tblStyle w:val="Mriekatabuky"/>
        <w:tblW w:w="0" w:type="auto"/>
        <w:tblInd w:w="704" w:type="dxa"/>
        <w:tblLook w:val="04A0" w:firstRow="1" w:lastRow="0" w:firstColumn="1" w:lastColumn="0" w:noHBand="0" w:noVBand="1"/>
      </w:tblPr>
      <w:tblGrid>
        <w:gridCol w:w="3827"/>
        <w:gridCol w:w="4531"/>
      </w:tblGrid>
      <w:tr w:rsidR="00EE1552" w:rsidRPr="00EE1552" w14:paraId="61E88328" w14:textId="77777777" w:rsidTr="00E13CF3">
        <w:tc>
          <w:tcPr>
            <w:tcW w:w="3827" w:type="dxa"/>
          </w:tcPr>
          <w:p w14:paraId="07491CF4" w14:textId="77777777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Pondelok</w:t>
            </w:r>
          </w:p>
        </w:tc>
        <w:tc>
          <w:tcPr>
            <w:tcW w:w="4531" w:type="dxa"/>
          </w:tcPr>
          <w:p w14:paraId="1AE86E9F" w14:textId="21EA868C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0</w:t>
            </w:r>
            <w:r w:rsidR="00803A43"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7</w:t>
            </w: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:00 – 1</w:t>
            </w:r>
            <w:r w:rsidR="00803A43"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8</w:t>
            </w: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:00</w:t>
            </w:r>
          </w:p>
        </w:tc>
      </w:tr>
      <w:tr w:rsidR="00EE1552" w:rsidRPr="00EE1552" w14:paraId="7B6315CF" w14:textId="77777777" w:rsidTr="00E13CF3">
        <w:tc>
          <w:tcPr>
            <w:tcW w:w="3827" w:type="dxa"/>
          </w:tcPr>
          <w:p w14:paraId="2FFC749E" w14:textId="77777777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Utorok</w:t>
            </w:r>
          </w:p>
        </w:tc>
        <w:tc>
          <w:tcPr>
            <w:tcW w:w="4531" w:type="dxa"/>
          </w:tcPr>
          <w:p w14:paraId="03129823" w14:textId="77777777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07:00 – 18:00</w:t>
            </w:r>
          </w:p>
        </w:tc>
      </w:tr>
      <w:tr w:rsidR="00EE1552" w:rsidRPr="00EE1552" w14:paraId="4CD67792" w14:textId="77777777" w:rsidTr="00E13CF3">
        <w:tc>
          <w:tcPr>
            <w:tcW w:w="3827" w:type="dxa"/>
          </w:tcPr>
          <w:p w14:paraId="23488EA7" w14:textId="77777777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Streda</w:t>
            </w:r>
          </w:p>
        </w:tc>
        <w:tc>
          <w:tcPr>
            <w:tcW w:w="4531" w:type="dxa"/>
          </w:tcPr>
          <w:p w14:paraId="31956F2A" w14:textId="789BE94B" w:rsidR="00E13CF3" w:rsidRPr="00EE1552" w:rsidRDefault="00803A4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07:30</w:t>
            </w:r>
            <w:r w:rsidR="00E13CF3"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 xml:space="preserve"> – 16:00</w:t>
            </w:r>
          </w:p>
        </w:tc>
      </w:tr>
      <w:tr w:rsidR="00EE1552" w:rsidRPr="00EE1552" w14:paraId="75B5EAAB" w14:textId="77777777" w:rsidTr="00E13CF3">
        <w:tc>
          <w:tcPr>
            <w:tcW w:w="3827" w:type="dxa"/>
          </w:tcPr>
          <w:p w14:paraId="5AB609A8" w14:textId="77777777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Štvrtok</w:t>
            </w:r>
          </w:p>
        </w:tc>
        <w:tc>
          <w:tcPr>
            <w:tcW w:w="4531" w:type="dxa"/>
          </w:tcPr>
          <w:p w14:paraId="149D6845" w14:textId="77777777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07:00 – 18:00</w:t>
            </w:r>
          </w:p>
        </w:tc>
      </w:tr>
      <w:tr w:rsidR="00EE1552" w:rsidRPr="00EE1552" w14:paraId="61C4D19B" w14:textId="77777777" w:rsidTr="00E13CF3">
        <w:tc>
          <w:tcPr>
            <w:tcW w:w="3827" w:type="dxa"/>
          </w:tcPr>
          <w:p w14:paraId="5EF88686" w14:textId="77777777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Piatok</w:t>
            </w:r>
          </w:p>
        </w:tc>
        <w:tc>
          <w:tcPr>
            <w:tcW w:w="4531" w:type="dxa"/>
          </w:tcPr>
          <w:p w14:paraId="7F4DABCD" w14:textId="77777777" w:rsidR="00E13CF3" w:rsidRPr="00EE1552" w:rsidRDefault="00E13CF3" w:rsidP="00FD29BE">
            <w:pPr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</w:pPr>
            <w:r w:rsidRPr="00EE1552">
              <w:rPr>
                <w:rFonts w:ascii="Calibri" w:hAnsi="Calibri" w:cs="Calibri"/>
                <w:bCs/>
                <w:color w:val="000000" w:themeColor="text1"/>
                <w:sz w:val="23"/>
                <w:szCs w:val="23"/>
              </w:rPr>
              <w:t>07:00 – 15:00</w:t>
            </w:r>
          </w:p>
        </w:tc>
      </w:tr>
    </w:tbl>
    <w:p w14:paraId="737FB6C5" w14:textId="17C8583A" w:rsidR="00FB6F43" w:rsidRPr="00EE1552" w:rsidRDefault="00B3362D" w:rsidP="00FB6F43">
      <w:pPr>
        <w:pStyle w:val="Default"/>
        <w:spacing w:line="276" w:lineRule="auto"/>
        <w:jc w:val="both"/>
        <w:rPr>
          <w:color w:val="000000" w:themeColor="text1"/>
          <w:sz w:val="23"/>
          <w:szCs w:val="23"/>
        </w:rPr>
      </w:pPr>
      <w:r w:rsidRPr="00EE1552">
        <w:rPr>
          <w:color w:val="000000" w:themeColor="text1"/>
          <w:sz w:val="23"/>
          <w:szCs w:val="23"/>
        </w:rPr>
        <w:tab/>
      </w:r>
      <w:r w:rsidR="00A348E5" w:rsidRPr="00EE1552">
        <w:rPr>
          <w:color w:val="000000" w:themeColor="text1"/>
          <w:sz w:val="23"/>
          <w:szCs w:val="23"/>
        </w:rPr>
        <w:t>3</w:t>
      </w:r>
      <w:r w:rsidR="00222E49" w:rsidRPr="00EE1552">
        <w:rPr>
          <w:color w:val="000000" w:themeColor="text1"/>
          <w:sz w:val="23"/>
          <w:szCs w:val="23"/>
        </w:rPr>
        <w:t>.</w:t>
      </w:r>
      <w:r w:rsidR="007B6E0B" w:rsidRPr="00EE1552">
        <w:rPr>
          <w:color w:val="000000" w:themeColor="text1"/>
          <w:sz w:val="23"/>
          <w:szCs w:val="23"/>
        </w:rPr>
        <w:t xml:space="preserve">  </w:t>
      </w:r>
      <w:r w:rsidR="00222E49" w:rsidRPr="00EE1552">
        <w:rPr>
          <w:b/>
          <w:bCs/>
          <w:color w:val="000000" w:themeColor="text1"/>
          <w:sz w:val="23"/>
          <w:szCs w:val="23"/>
          <w:u w:val="single"/>
        </w:rPr>
        <w:t>Spoločné priestory tvorí chodba</w:t>
      </w:r>
      <w:r w:rsidR="00222E49" w:rsidRPr="00EE1552">
        <w:rPr>
          <w:b/>
          <w:bCs/>
          <w:color w:val="000000" w:themeColor="text1"/>
          <w:sz w:val="23"/>
          <w:szCs w:val="23"/>
        </w:rPr>
        <w:t xml:space="preserve"> </w:t>
      </w:r>
      <w:r w:rsidR="00222E49" w:rsidRPr="00EE1552">
        <w:rPr>
          <w:color w:val="000000" w:themeColor="text1"/>
          <w:sz w:val="23"/>
          <w:szCs w:val="23"/>
        </w:rPr>
        <w:t>/ plošná výmera 78 m</w:t>
      </w:r>
      <w:r w:rsidR="00222E49" w:rsidRPr="00EE1552">
        <w:rPr>
          <w:color w:val="000000" w:themeColor="text1"/>
          <w:sz w:val="16"/>
          <w:szCs w:val="16"/>
        </w:rPr>
        <w:t>2</w:t>
      </w:r>
      <w:r w:rsidR="00222E49" w:rsidRPr="00EE1552">
        <w:rPr>
          <w:color w:val="000000" w:themeColor="text1"/>
          <w:sz w:val="23"/>
          <w:szCs w:val="23"/>
        </w:rPr>
        <w:t xml:space="preserve">/. </w:t>
      </w:r>
    </w:p>
    <w:p w14:paraId="5B1C8599" w14:textId="065A5C70" w:rsidR="00FB6F43" w:rsidRDefault="00FB6F43" w:rsidP="00FB6F43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B37146" w:rsidRPr="00B3362D">
        <w:rPr>
          <w:color w:val="auto"/>
          <w:sz w:val="23"/>
          <w:szCs w:val="23"/>
        </w:rPr>
        <w:t xml:space="preserve">4.  </w:t>
      </w:r>
      <w:r w:rsidR="00B37146" w:rsidRPr="00B3362D">
        <w:rPr>
          <w:b/>
          <w:bCs/>
          <w:color w:val="auto"/>
          <w:sz w:val="23"/>
          <w:szCs w:val="23"/>
          <w:u w:val="single"/>
        </w:rPr>
        <w:t>Spoločenská miestnosť Útulok</w:t>
      </w:r>
      <w:r w:rsidR="00B37146" w:rsidRPr="00B3362D">
        <w:rPr>
          <w:color w:val="auto"/>
          <w:sz w:val="23"/>
          <w:szCs w:val="23"/>
        </w:rPr>
        <w:t xml:space="preserve"> / plošná výmera 49,35 </w:t>
      </w:r>
      <w:r w:rsidR="00FD0AAE" w:rsidRPr="00B3362D">
        <w:rPr>
          <w:color w:val="auto"/>
          <w:sz w:val="23"/>
          <w:szCs w:val="23"/>
        </w:rPr>
        <w:t>m</w:t>
      </w:r>
      <w:r w:rsidR="00FD0AAE" w:rsidRPr="00B3362D">
        <w:rPr>
          <w:color w:val="auto"/>
          <w:sz w:val="16"/>
          <w:szCs w:val="16"/>
        </w:rPr>
        <w:t>2</w:t>
      </w:r>
      <w:r w:rsidR="00FD0AAE" w:rsidRPr="00B3362D">
        <w:rPr>
          <w:color w:val="auto"/>
          <w:sz w:val="23"/>
          <w:szCs w:val="23"/>
        </w:rPr>
        <w:t xml:space="preserve">/. Zariadenie miestnosti tvoria: </w:t>
      </w:r>
      <w:r w:rsidR="00754F6E" w:rsidRPr="00B3362D">
        <w:rPr>
          <w:color w:val="auto"/>
          <w:sz w:val="23"/>
          <w:szCs w:val="23"/>
        </w:rPr>
        <w:t xml:space="preserve">  </w:t>
      </w:r>
      <w:r w:rsidR="00B3362D">
        <w:rPr>
          <w:color w:val="auto"/>
          <w:sz w:val="23"/>
          <w:szCs w:val="23"/>
        </w:rPr>
        <w:tab/>
      </w:r>
      <w:r w:rsidR="00FD0AAE" w:rsidRPr="00B3362D">
        <w:rPr>
          <w:color w:val="auto"/>
          <w:sz w:val="23"/>
          <w:szCs w:val="23"/>
        </w:rPr>
        <w:t>- kuchynská linka, sporák, stoly, stoličky</w:t>
      </w:r>
      <w:r w:rsidR="00803A43">
        <w:rPr>
          <w:color w:val="auto"/>
          <w:sz w:val="23"/>
          <w:szCs w:val="23"/>
        </w:rPr>
        <w:t>, sedačka.</w:t>
      </w:r>
    </w:p>
    <w:p w14:paraId="0AFE7652" w14:textId="137DE0E3" w:rsidR="004B4A64" w:rsidRPr="00FB6F43" w:rsidRDefault="00FB6F43" w:rsidP="00FB6F43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4B4A64" w:rsidRPr="00B3362D">
        <w:rPr>
          <w:sz w:val="23"/>
          <w:szCs w:val="23"/>
        </w:rPr>
        <w:t xml:space="preserve">Miestnosť je prijímateľom k dispozícii </w:t>
      </w:r>
      <w:r w:rsidR="0005671D" w:rsidRPr="00B3362D">
        <w:rPr>
          <w:sz w:val="23"/>
          <w:szCs w:val="23"/>
        </w:rPr>
        <w:t>:</w:t>
      </w:r>
    </w:p>
    <w:tbl>
      <w:tblPr>
        <w:tblStyle w:val="Mriekatabuky"/>
        <w:tblW w:w="0" w:type="auto"/>
        <w:tblInd w:w="704" w:type="dxa"/>
        <w:tblLook w:val="04A0" w:firstRow="1" w:lastRow="0" w:firstColumn="1" w:lastColumn="0" w:noHBand="0" w:noVBand="1"/>
      </w:tblPr>
      <w:tblGrid>
        <w:gridCol w:w="3827"/>
        <w:gridCol w:w="4531"/>
      </w:tblGrid>
      <w:tr w:rsidR="004B4A64" w:rsidRPr="00B3362D" w14:paraId="232010FF" w14:textId="77777777" w:rsidTr="004B4A64">
        <w:tc>
          <w:tcPr>
            <w:tcW w:w="3827" w:type="dxa"/>
          </w:tcPr>
          <w:p w14:paraId="6707CADB" w14:textId="77777777" w:rsidR="004B4A64" w:rsidRPr="0046620F" w:rsidRDefault="004B4A64" w:rsidP="00FD29BE">
            <w:pPr>
              <w:rPr>
                <w:rFonts w:ascii="Calibri" w:hAnsi="Calibri" w:cs="Calibri"/>
                <w:bCs/>
                <w:sz w:val="23"/>
                <w:szCs w:val="23"/>
              </w:rPr>
            </w:pPr>
            <w:r w:rsidRPr="0046620F">
              <w:rPr>
                <w:rFonts w:ascii="Calibri" w:hAnsi="Calibri" w:cs="Calibri"/>
                <w:bCs/>
                <w:sz w:val="23"/>
                <w:szCs w:val="23"/>
              </w:rPr>
              <w:t>Utorok</w:t>
            </w:r>
          </w:p>
        </w:tc>
        <w:tc>
          <w:tcPr>
            <w:tcW w:w="4531" w:type="dxa"/>
          </w:tcPr>
          <w:p w14:paraId="30FE3410" w14:textId="6F03AB0F" w:rsidR="004B4A64" w:rsidRPr="0046620F" w:rsidRDefault="004B4A64" w:rsidP="00FD29BE">
            <w:pPr>
              <w:rPr>
                <w:rFonts w:ascii="Calibri" w:hAnsi="Calibri" w:cs="Calibri"/>
                <w:bCs/>
                <w:sz w:val="23"/>
                <w:szCs w:val="23"/>
              </w:rPr>
            </w:pPr>
            <w:r w:rsidRPr="0046620F">
              <w:rPr>
                <w:rFonts w:ascii="Calibri" w:hAnsi="Calibri" w:cs="Calibri"/>
                <w:bCs/>
                <w:sz w:val="23"/>
                <w:szCs w:val="23"/>
              </w:rPr>
              <w:t>08:00 – 12:00</w:t>
            </w:r>
          </w:p>
        </w:tc>
      </w:tr>
      <w:tr w:rsidR="004B4A64" w:rsidRPr="00B3362D" w14:paraId="23136360" w14:textId="77777777" w:rsidTr="004B4A64">
        <w:tc>
          <w:tcPr>
            <w:tcW w:w="3827" w:type="dxa"/>
          </w:tcPr>
          <w:p w14:paraId="2038CF8B" w14:textId="77777777" w:rsidR="004B4A64" w:rsidRPr="0046620F" w:rsidRDefault="004B4A64" w:rsidP="00FD29BE">
            <w:pPr>
              <w:rPr>
                <w:rFonts w:ascii="Calibri" w:hAnsi="Calibri" w:cs="Calibri"/>
                <w:bCs/>
                <w:sz w:val="23"/>
                <w:szCs w:val="23"/>
              </w:rPr>
            </w:pPr>
            <w:r w:rsidRPr="0046620F">
              <w:rPr>
                <w:rFonts w:ascii="Calibri" w:hAnsi="Calibri" w:cs="Calibri"/>
                <w:bCs/>
                <w:sz w:val="23"/>
                <w:szCs w:val="23"/>
              </w:rPr>
              <w:t>Streda</w:t>
            </w:r>
          </w:p>
        </w:tc>
        <w:tc>
          <w:tcPr>
            <w:tcW w:w="4531" w:type="dxa"/>
          </w:tcPr>
          <w:p w14:paraId="3E7ED738" w14:textId="5715B9A2" w:rsidR="004B4A64" w:rsidRPr="0046620F" w:rsidRDefault="004B4A64" w:rsidP="00FD29BE">
            <w:pPr>
              <w:rPr>
                <w:rFonts w:ascii="Calibri" w:hAnsi="Calibri" w:cs="Calibri"/>
                <w:bCs/>
                <w:sz w:val="23"/>
                <w:szCs w:val="23"/>
              </w:rPr>
            </w:pPr>
            <w:r w:rsidRPr="0046620F">
              <w:rPr>
                <w:rFonts w:ascii="Calibri" w:hAnsi="Calibri" w:cs="Calibri"/>
                <w:bCs/>
                <w:sz w:val="23"/>
                <w:szCs w:val="23"/>
              </w:rPr>
              <w:t>10:00 – 15:00</w:t>
            </w:r>
          </w:p>
        </w:tc>
      </w:tr>
      <w:tr w:rsidR="004B4A64" w:rsidRPr="00B3362D" w14:paraId="19824D19" w14:textId="77777777" w:rsidTr="004B4A64">
        <w:tc>
          <w:tcPr>
            <w:tcW w:w="3827" w:type="dxa"/>
          </w:tcPr>
          <w:p w14:paraId="39D82029" w14:textId="77777777" w:rsidR="004B4A64" w:rsidRPr="0046620F" w:rsidRDefault="004B4A64" w:rsidP="00FD29BE">
            <w:pPr>
              <w:rPr>
                <w:rFonts w:ascii="Calibri" w:hAnsi="Calibri" w:cs="Calibri"/>
                <w:bCs/>
                <w:sz w:val="23"/>
                <w:szCs w:val="23"/>
              </w:rPr>
            </w:pPr>
            <w:r w:rsidRPr="0046620F">
              <w:rPr>
                <w:rFonts w:ascii="Calibri" w:hAnsi="Calibri" w:cs="Calibri"/>
                <w:bCs/>
                <w:sz w:val="23"/>
                <w:szCs w:val="23"/>
              </w:rPr>
              <w:t>Štvrtok</w:t>
            </w:r>
          </w:p>
        </w:tc>
        <w:tc>
          <w:tcPr>
            <w:tcW w:w="4531" w:type="dxa"/>
          </w:tcPr>
          <w:p w14:paraId="335686E8" w14:textId="79EEE04F" w:rsidR="004B4A64" w:rsidRPr="0046620F" w:rsidRDefault="004B4A64" w:rsidP="00FD29BE">
            <w:pPr>
              <w:rPr>
                <w:rFonts w:ascii="Calibri" w:hAnsi="Calibri" w:cs="Calibri"/>
                <w:bCs/>
                <w:sz w:val="23"/>
                <w:szCs w:val="23"/>
              </w:rPr>
            </w:pPr>
            <w:r w:rsidRPr="0046620F">
              <w:rPr>
                <w:rFonts w:ascii="Calibri" w:hAnsi="Calibri" w:cs="Calibri"/>
                <w:bCs/>
                <w:sz w:val="23"/>
                <w:szCs w:val="23"/>
              </w:rPr>
              <w:t>12:00 – 18:00</w:t>
            </w:r>
          </w:p>
        </w:tc>
      </w:tr>
    </w:tbl>
    <w:p w14:paraId="4CA638FA" w14:textId="77777777" w:rsidR="00903304" w:rsidRDefault="00903304" w:rsidP="007B6E0B">
      <w:pPr>
        <w:pStyle w:val="Default"/>
        <w:spacing w:after="22"/>
        <w:jc w:val="both"/>
        <w:rPr>
          <w:color w:val="auto"/>
          <w:sz w:val="23"/>
          <w:szCs w:val="23"/>
        </w:rPr>
      </w:pPr>
      <w:bookmarkStart w:id="0" w:name="_Hlk126522316"/>
      <w:bookmarkStart w:id="1" w:name="_Hlk126522228"/>
    </w:p>
    <w:p w14:paraId="25886624" w14:textId="77777777" w:rsidR="00903304" w:rsidRDefault="00903304" w:rsidP="007B6E0B">
      <w:pPr>
        <w:pStyle w:val="Default"/>
        <w:spacing w:after="22"/>
        <w:jc w:val="both"/>
        <w:rPr>
          <w:color w:val="auto"/>
          <w:sz w:val="23"/>
          <w:szCs w:val="23"/>
        </w:rPr>
      </w:pPr>
    </w:p>
    <w:p w14:paraId="2C6415D3" w14:textId="77777777" w:rsidR="00803A43" w:rsidRDefault="00803A43" w:rsidP="007B6E0B">
      <w:pPr>
        <w:pStyle w:val="Default"/>
        <w:spacing w:after="22"/>
        <w:jc w:val="both"/>
        <w:rPr>
          <w:color w:val="auto"/>
          <w:sz w:val="23"/>
          <w:szCs w:val="23"/>
        </w:rPr>
      </w:pPr>
    </w:p>
    <w:p w14:paraId="5F16E49C" w14:textId="13AB05B0" w:rsidR="00FE6188" w:rsidRPr="00EE1552" w:rsidRDefault="00FE6188" w:rsidP="00FE6188">
      <w:pPr>
        <w:pStyle w:val="Default"/>
        <w:spacing w:after="22"/>
        <w:jc w:val="both"/>
        <w:rPr>
          <w:color w:val="000000" w:themeColor="text1"/>
          <w:sz w:val="23"/>
          <w:szCs w:val="23"/>
        </w:rPr>
      </w:pPr>
      <w:r w:rsidRPr="00EE1552">
        <w:rPr>
          <w:color w:val="000000" w:themeColor="text1"/>
          <w:sz w:val="23"/>
          <w:szCs w:val="23"/>
        </w:rPr>
        <w:lastRenderedPageBreak/>
        <w:t>c) v suteréne mestskej ubytovne sa nachádza dielňa pre rozvoj pracovných zručností prijímateľov sociálnej služby /plošná výmera 34,32 m²/. Z toho je sociálne zariadenie 1,93 m² a dielňa 32.39 m².  Nábytok dielne tvoria dva veľké dielenské stoly, dve stolárske hoblice, jeden malý dielenský stôl a jedna plechová skriňa na náradie. Sociálna miestnosť obsahuje 1 umývadlo s tečúcou vodou – teplou a studenou, sprchu a splachovacie WC. V dielni sú nainštalované dva radiátory.</w:t>
      </w:r>
    </w:p>
    <w:p w14:paraId="7700E808" w14:textId="77777777" w:rsidR="00FE6188" w:rsidRDefault="00FE6188" w:rsidP="007B6E0B">
      <w:pPr>
        <w:pStyle w:val="Default"/>
        <w:spacing w:after="22"/>
        <w:jc w:val="both"/>
        <w:rPr>
          <w:color w:val="auto"/>
          <w:sz w:val="23"/>
          <w:szCs w:val="23"/>
        </w:rPr>
      </w:pPr>
    </w:p>
    <w:p w14:paraId="47739D3C" w14:textId="1FE4BF37" w:rsidR="00222E49" w:rsidRDefault="00222E49" w:rsidP="007B6E0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</w:t>
      </w:r>
      <w:r w:rsidR="007B6E0B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Dispozičné usporiadanie Útulku tvorí prílohu č.1 tohto prevádzkového poriadku. </w:t>
      </w:r>
    </w:p>
    <w:p w14:paraId="40351DB7" w14:textId="636EF51F" w:rsidR="00222E49" w:rsidRDefault="00222E49" w:rsidP="0090330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</w:t>
      </w:r>
      <w:r w:rsidR="007B6E0B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Celková kapacita zariadenia je: 47 klientov. </w:t>
      </w:r>
      <w:bookmarkStart w:id="2" w:name="_Hlk126522342"/>
      <w:bookmarkEnd w:id="0"/>
      <w:r>
        <w:rPr>
          <w:color w:val="auto"/>
          <w:sz w:val="23"/>
          <w:szCs w:val="23"/>
        </w:rPr>
        <w:t xml:space="preserve">Z toho: 36 klientov na 1 poschodí (v časti pre rodiny a jednotlivcov s deťmi ) a 11 klientov v suteréne (jednotlivci). </w:t>
      </w:r>
    </w:p>
    <w:p w14:paraId="50C1CF9E" w14:textId="77777777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 Vykurovanie je zabezpečené z vlastného tepelného zdroja nachádzajúceho sa vo vedľajšej budove. </w:t>
      </w:r>
    </w:p>
    <w:p w14:paraId="3646CDF2" w14:textId="2A1997D1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 </w:t>
      </w:r>
      <w:r w:rsidR="00DB42EB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 xml:space="preserve">Dodávka teplej vody sa zabezpečuje z centrálneho rozvodu teplej vody. </w:t>
      </w:r>
    </w:p>
    <w:p w14:paraId="555785D1" w14:textId="70B9FC86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8.</w:t>
      </w:r>
      <w:r w:rsidR="00DB42EB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 xml:space="preserve"> Objekt je zásobovaný vodou z verejného vodovodu. </w:t>
      </w:r>
    </w:p>
    <w:p w14:paraId="7B6492B3" w14:textId="5C5CD73C" w:rsidR="00DB42EB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 </w:t>
      </w:r>
      <w:r w:rsidR="00DB42EB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 xml:space="preserve">Objekt je odkanalizovaný a napojený na mestskú kanalizačnú sieť. </w:t>
      </w:r>
    </w:p>
    <w:p w14:paraId="66BBEC1E" w14:textId="1A80894E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10. Všetky miestnosti, okrem miestnosti: sociálne zariadenie-WC a umývadlo so sprchovou hlavicou sú prirodzene osvetlené a priamo vetrateľné. Miestnosti: sociálne zariadenie: zariadenie-WC a umývadlo so sprchovou hlavicou sú vetrateľné elektrickými podtlakovými ventilátormi. </w:t>
      </w:r>
    </w:p>
    <w:p w14:paraId="50202C1C" w14:textId="77777777" w:rsidR="00DB42EB" w:rsidRDefault="00DB42EB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</w:p>
    <w:bookmarkEnd w:id="2"/>
    <w:p w14:paraId="525E278B" w14:textId="77777777" w:rsidR="00222E49" w:rsidRDefault="00222E49" w:rsidP="00DB42EB">
      <w:pPr>
        <w:pStyle w:val="Default"/>
        <w:jc w:val="both"/>
        <w:rPr>
          <w:color w:val="auto"/>
          <w:sz w:val="23"/>
          <w:szCs w:val="23"/>
        </w:rPr>
      </w:pPr>
    </w:p>
    <w:p w14:paraId="5573C26E" w14:textId="6CC75A42" w:rsidR="00DB42EB" w:rsidRPr="00DB42EB" w:rsidRDefault="00222E49" w:rsidP="00DB42EB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Čl.</w:t>
      </w:r>
      <w:r w:rsidR="00826AE8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III</w:t>
      </w:r>
    </w:p>
    <w:p w14:paraId="400F30D3" w14:textId="7D48FF8A" w:rsidR="00222E49" w:rsidRDefault="00222E49" w:rsidP="00DB42EB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PODMIENKY PREVÁDZKY A ZÁSADY BEZPEČNOSTI A OCHRANY ZDRAVIA</w:t>
      </w:r>
    </w:p>
    <w:p w14:paraId="74805B5F" w14:textId="77777777" w:rsidR="00DB42EB" w:rsidRDefault="00DB42EB" w:rsidP="00DB42EB">
      <w:pPr>
        <w:pStyle w:val="Default"/>
        <w:jc w:val="center"/>
        <w:rPr>
          <w:color w:val="auto"/>
          <w:sz w:val="28"/>
          <w:szCs w:val="28"/>
        </w:rPr>
      </w:pPr>
    </w:p>
    <w:p w14:paraId="21D0EE30" w14:textId="3571412F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V prevádzke sa dodržiavajú hygienické a proti epidemické predpisy a opatrenia. </w:t>
      </w:r>
    </w:p>
    <w:p w14:paraId="674E7D14" w14:textId="54DE75EC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Prevádzka je udržiavaná v čistote a poriadku. </w:t>
      </w:r>
    </w:p>
    <w:p w14:paraId="492159B5" w14:textId="52062118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Prevádzková doba je celoročná. </w:t>
      </w:r>
    </w:p>
    <w:p w14:paraId="1F7B4EBF" w14:textId="6DFDC991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Ubytovanie v Útulku sa poskytuje na určitý čas. </w:t>
      </w:r>
    </w:p>
    <w:p w14:paraId="5888AEA1" w14:textId="3C2AAB80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</w:t>
      </w:r>
      <w:r w:rsidR="0010574E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Prijímateľ je povinný šetrne zaobchádzať so zariadením Útulku a zodpovedá za pridelený nábytok a posteľnú bielizeň. </w:t>
      </w:r>
    </w:p>
    <w:p w14:paraId="0EA04E01" w14:textId="061FAF26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Nočný kľud je stanovený od 22.00 hod. do 6.00 hod. </w:t>
      </w:r>
    </w:p>
    <w:p w14:paraId="36DD24FA" w14:textId="6F75F839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V ubytovacích priestoroch je zákaz fajčiť. Zákaz fajčenia je označený na vstupných dverách. </w:t>
      </w:r>
    </w:p>
    <w:p w14:paraId="5CE04F87" w14:textId="5422C07E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>Útulok je vybavený dostatočným množstvom čistiacich a dezinfekčných prostriedkov, ktoré sú uložené v samostatne stojacej skrini v</w:t>
      </w:r>
      <w:r w:rsidR="009D2957">
        <w:rPr>
          <w:color w:val="auto"/>
          <w:sz w:val="23"/>
          <w:szCs w:val="23"/>
        </w:rPr>
        <w:t> práčovni</w:t>
      </w:r>
      <w:r>
        <w:rPr>
          <w:color w:val="auto"/>
          <w:sz w:val="23"/>
          <w:szCs w:val="23"/>
        </w:rPr>
        <w:t xml:space="preserve">. Táto miestnosť sa nachádza v tej istej budove, v suteréne. </w:t>
      </w:r>
    </w:p>
    <w:p w14:paraId="2457DD8A" w14:textId="2F5A2A2F" w:rsidR="00222E49" w:rsidRDefault="00222E49" w:rsidP="00DB42E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>Lekárnička prvej pomoci je umiestnená na vrátnici</w:t>
      </w:r>
      <w:r w:rsidR="00803A43">
        <w:rPr>
          <w:color w:val="auto"/>
          <w:sz w:val="23"/>
          <w:szCs w:val="23"/>
        </w:rPr>
        <w:t>, v kancelárii, v spoločenskej miestnosti.</w:t>
      </w:r>
      <w:r>
        <w:rPr>
          <w:color w:val="auto"/>
          <w:sz w:val="23"/>
          <w:szCs w:val="23"/>
        </w:rPr>
        <w:t xml:space="preserve"> Jej vybavenie sa priebežne dopĺňa. Použitie lekárničky je službukonajúci zamestnanec povinný zaznačiť do zošita, ktorý je prítomný pri lekárničke. </w:t>
      </w:r>
    </w:p>
    <w:p w14:paraId="6053E7D2" w14:textId="77777777" w:rsidR="0010574E" w:rsidRDefault="0010574E" w:rsidP="00DB42EB">
      <w:pPr>
        <w:pStyle w:val="Default"/>
        <w:jc w:val="both"/>
        <w:rPr>
          <w:color w:val="auto"/>
          <w:sz w:val="23"/>
          <w:szCs w:val="23"/>
        </w:rPr>
      </w:pPr>
    </w:p>
    <w:p w14:paraId="59DAB566" w14:textId="77777777" w:rsidR="00222E49" w:rsidRDefault="00222E49" w:rsidP="00DB42EB">
      <w:pPr>
        <w:pStyle w:val="Default"/>
        <w:jc w:val="both"/>
        <w:rPr>
          <w:color w:val="auto"/>
          <w:sz w:val="23"/>
          <w:szCs w:val="23"/>
        </w:rPr>
      </w:pPr>
    </w:p>
    <w:p w14:paraId="366DE1B9" w14:textId="36DE949B" w:rsidR="00222E49" w:rsidRDefault="00222E49" w:rsidP="0010574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Čl.</w:t>
      </w:r>
      <w:r w:rsidR="00826AE8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IV</w:t>
      </w:r>
    </w:p>
    <w:p w14:paraId="30793D9D" w14:textId="0DF15316" w:rsidR="00222E49" w:rsidRDefault="00222E49" w:rsidP="0010574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SPOSOB SKLADOVANIA A MANIPULÁCIE S POSTEĽNOU BIELIZŇOU</w:t>
      </w:r>
    </w:p>
    <w:p w14:paraId="7E0D26C4" w14:textId="77777777" w:rsidR="0010574E" w:rsidRDefault="0010574E" w:rsidP="0010574E">
      <w:pPr>
        <w:pStyle w:val="Default"/>
        <w:jc w:val="center"/>
        <w:rPr>
          <w:color w:val="auto"/>
          <w:sz w:val="28"/>
          <w:szCs w:val="28"/>
        </w:rPr>
      </w:pPr>
    </w:p>
    <w:p w14:paraId="363D8DD9" w14:textId="749BBC7E" w:rsidR="00222E49" w:rsidRDefault="00222E49" w:rsidP="00DB42EB">
      <w:pPr>
        <w:pStyle w:val="Default"/>
        <w:spacing w:after="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Každý klient má vlastnú posteľnú bielizeň a zodpovedá za jeho čistotu a pravidelné vymieňanie. </w:t>
      </w:r>
    </w:p>
    <w:p w14:paraId="72778131" w14:textId="7D8A5E34" w:rsidR="00222E49" w:rsidRDefault="00222E49" w:rsidP="00DB42EB">
      <w:pPr>
        <w:pStyle w:val="Default"/>
        <w:spacing w:after="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V prípade potreby je v Útulku dostatočné množstvo čistej posteľnej bielizne, ktorá je uložená v samostatne stojacej skrini v sklade prádla, obuvi a iných vecí. </w:t>
      </w:r>
    </w:p>
    <w:p w14:paraId="6DA419F4" w14:textId="5F3500A5" w:rsidR="00222E49" w:rsidRDefault="00222E49" w:rsidP="00DB42EB">
      <w:pPr>
        <w:pStyle w:val="Default"/>
        <w:spacing w:after="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Poškodená a opotrebovaná bielizeň sa vyradí z používania. </w:t>
      </w:r>
    </w:p>
    <w:p w14:paraId="365D54F2" w14:textId="10E25C60" w:rsidR="00222E49" w:rsidRDefault="00DE1814" w:rsidP="00DB42E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</w:t>
      </w:r>
      <w:r w:rsidR="00222E49">
        <w:rPr>
          <w:color w:val="auto"/>
          <w:sz w:val="23"/>
          <w:szCs w:val="23"/>
        </w:rPr>
        <w:t xml:space="preserve">. </w:t>
      </w:r>
      <w:r w:rsidR="0010574E">
        <w:rPr>
          <w:color w:val="auto"/>
          <w:sz w:val="23"/>
          <w:szCs w:val="23"/>
        </w:rPr>
        <w:t xml:space="preserve">  </w:t>
      </w:r>
      <w:r w:rsidR="00222E49">
        <w:rPr>
          <w:color w:val="auto"/>
          <w:sz w:val="23"/>
          <w:szCs w:val="23"/>
        </w:rPr>
        <w:t>Pranie posteľnej bielizne je zabezpečené v práčovni, ktorá sa nachádza</w:t>
      </w:r>
      <w:r>
        <w:rPr>
          <w:color w:val="auto"/>
          <w:sz w:val="23"/>
          <w:szCs w:val="23"/>
        </w:rPr>
        <w:t xml:space="preserve"> v suteréne</w:t>
      </w:r>
      <w:r w:rsidR="00222E49">
        <w:rPr>
          <w:color w:val="auto"/>
          <w:sz w:val="23"/>
          <w:szCs w:val="23"/>
        </w:rPr>
        <w:t xml:space="preserve">. </w:t>
      </w:r>
    </w:p>
    <w:p w14:paraId="3590A713" w14:textId="59951ABF" w:rsidR="00222E49" w:rsidRDefault="00222E49" w:rsidP="00DB42EB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bookmarkEnd w:id="1"/>
    <w:p w14:paraId="355568A6" w14:textId="13F7D740" w:rsidR="00222E49" w:rsidRDefault="00222E49" w:rsidP="00FE6188">
      <w:pPr>
        <w:pStyle w:val="Default"/>
        <w:pageBreakBefore/>
        <w:ind w:left="3540" w:firstLine="708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Čl.</w:t>
      </w:r>
      <w:r w:rsidR="00826AE8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V</w:t>
      </w:r>
    </w:p>
    <w:p w14:paraId="289C6AC5" w14:textId="27704B16" w:rsidR="00222E49" w:rsidRDefault="00222E49" w:rsidP="0010574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SPOSOB A FREKVENCIA UPRATOVANIA</w:t>
      </w:r>
    </w:p>
    <w:p w14:paraId="19FD619D" w14:textId="77777777" w:rsidR="0010574E" w:rsidRDefault="0010574E" w:rsidP="0010574E">
      <w:pPr>
        <w:pStyle w:val="Default"/>
        <w:jc w:val="center"/>
        <w:rPr>
          <w:color w:val="auto"/>
          <w:sz w:val="28"/>
          <w:szCs w:val="28"/>
        </w:rPr>
      </w:pPr>
    </w:p>
    <w:p w14:paraId="13B8BF77" w14:textId="7AECB972" w:rsidR="00222E49" w:rsidRDefault="00222E49" w:rsidP="0010574E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Za čistotu a poriadok v ubytovacích priestoroch na 1 poschodí v 9 bunkách, zodpovedá každý klient osobne. Ostatné priestory – spoločné priestory, kancelária, sklad prádla a obuvi, práčovňa, sušiareň a žehliareň  v suteréne sa denne upratujú ( podľa prílohy č.2). </w:t>
      </w:r>
    </w:p>
    <w:p w14:paraId="3195FF0A" w14:textId="7DFC0653" w:rsidR="00222E49" w:rsidRDefault="00222E49" w:rsidP="0010574E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Zodpovedný zamestnanec je povinný v rámci bežného denného upratovania v Útulku: </w:t>
      </w:r>
    </w:p>
    <w:p w14:paraId="6265EF0F" w14:textId="77777777" w:rsidR="00222E49" w:rsidRDefault="00222E49" w:rsidP="0010574E">
      <w:pPr>
        <w:pStyle w:val="Default"/>
        <w:spacing w:after="2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umyť podlahy, rohožky, odpadkové koše, obkladačky, kľučky dverí a vykonať ich dezinfekciu, </w:t>
      </w:r>
    </w:p>
    <w:p w14:paraId="7B90F6C6" w14:textId="77777777" w:rsidR="00222E49" w:rsidRDefault="00222E49" w:rsidP="0010574E">
      <w:pPr>
        <w:pStyle w:val="Default"/>
        <w:spacing w:after="2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vyniesť smeti do odpadových nádob, </w:t>
      </w:r>
    </w:p>
    <w:p w14:paraId="03581274" w14:textId="77777777" w:rsidR="00222E49" w:rsidRDefault="00222E49" w:rsidP="0010574E">
      <w:pPr>
        <w:pStyle w:val="Default"/>
        <w:spacing w:after="2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kompletne umyť sociálne zariadenia /umývadlá, sprchové kúty, WC/ čistiacimi a dezinfekčnými prostriedkami, </w:t>
      </w:r>
    </w:p>
    <w:p w14:paraId="64C89DD1" w14:textId="303E0FAF" w:rsidR="00222E49" w:rsidRDefault="00222E49" w:rsidP="0010574E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3.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Zodpovedný zamestnanec Útulku je povinný v rámci celkového upratovania najmenej raz za štvrťrok vykonať upratovanie spojené s: </w:t>
      </w:r>
    </w:p>
    <w:p w14:paraId="7F5B452C" w14:textId="77777777" w:rsidR="00222E49" w:rsidRDefault="00222E49" w:rsidP="0010574E">
      <w:pPr>
        <w:pStyle w:val="Default"/>
        <w:spacing w:after="2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umytím okien, sklenených výplní, dverí, </w:t>
      </w:r>
    </w:p>
    <w:p w14:paraId="6B79988D" w14:textId="77777777" w:rsidR="00222E49" w:rsidRDefault="00222E49" w:rsidP="0010574E">
      <w:pPr>
        <w:pStyle w:val="Default"/>
        <w:spacing w:after="2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umytím svietidiel, vykurovacích telies, </w:t>
      </w:r>
    </w:p>
    <w:p w14:paraId="32DE44E5" w14:textId="2788C6B5" w:rsidR="00222E49" w:rsidRDefault="00222E49" w:rsidP="0010574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Prevádzkovateľ zabezpečí maľovanie všetkých umývateľných povrchov v Útulku najmenej raz za dva roky. </w:t>
      </w:r>
    </w:p>
    <w:p w14:paraId="082BF7B6" w14:textId="77777777" w:rsidR="00E117C4" w:rsidRDefault="00E117C4" w:rsidP="00DB42EB">
      <w:pPr>
        <w:pStyle w:val="Default"/>
        <w:jc w:val="both"/>
        <w:rPr>
          <w:color w:val="auto"/>
          <w:sz w:val="23"/>
          <w:szCs w:val="23"/>
        </w:rPr>
      </w:pPr>
    </w:p>
    <w:p w14:paraId="1405DFC8" w14:textId="77777777" w:rsidR="00222E49" w:rsidRDefault="00222E49" w:rsidP="00DB42EB">
      <w:pPr>
        <w:pStyle w:val="Default"/>
        <w:jc w:val="both"/>
        <w:rPr>
          <w:color w:val="auto"/>
          <w:sz w:val="23"/>
          <w:szCs w:val="23"/>
        </w:rPr>
      </w:pPr>
    </w:p>
    <w:p w14:paraId="4066C649" w14:textId="2896769D" w:rsidR="00222E49" w:rsidRDefault="00222E49" w:rsidP="0010574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Čl.VI</w:t>
      </w:r>
    </w:p>
    <w:p w14:paraId="41D1B510" w14:textId="77977D37" w:rsidR="00222E49" w:rsidRDefault="00222E49" w:rsidP="0010574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POSTUP PRI DEZINFEKCII A JEJ FREKVENCIA V ZARIADENIACH NA OSOBNÚ HYGIENU</w:t>
      </w:r>
    </w:p>
    <w:p w14:paraId="09ABAA69" w14:textId="77777777" w:rsidR="0010574E" w:rsidRDefault="0010574E" w:rsidP="0010574E">
      <w:pPr>
        <w:pStyle w:val="Default"/>
        <w:jc w:val="center"/>
        <w:rPr>
          <w:color w:val="auto"/>
          <w:sz w:val="28"/>
          <w:szCs w:val="28"/>
        </w:rPr>
      </w:pPr>
    </w:p>
    <w:p w14:paraId="251BF8C9" w14:textId="24BDB493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Dezinfekcia je zameraná na ničenie choroboplodných zárodkov a je preventívnym opatrením na zamedzenie vzniku a šírenia prenosných ochorení. </w:t>
      </w:r>
    </w:p>
    <w:p w14:paraId="3D2405EB" w14:textId="1CC53F53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</w:t>
      </w:r>
      <w:r w:rsidR="0010574E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Pri práci s dezinfekčnými prostriedkami zamestnanci Útulku používajú ochranné pracovné pomôcky – gumené rukavice a vhodné pracovné pomôcky. </w:t>
      </w:r>
    </w:p>
    <w:p w14:paraId="2A03EC7A" w14:textId="075B522B" w:rsidR="00222E49" w:rsidRDefault="00222E49" w:rsidP="00DB42EB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3.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Dezinfekcia priestorov v Útulku je vykonávaná denne a zahrňuje kompletné umytie: podláh, rohožiek, obkladačiek, kľučiek dverí, košov na odpadky, umývadiel, toaliet, sprchovacích kútov roztokom saponátu s prídavkom dezinfekčného prostriedku na báze chlóru. </w:t>
      </w:r>
    </w:p>
    <w:p w14:paraId="7393D192" w14:textId="403E13C8" w:rsidR="00222E49" w:rsidRDefault="00222E49" w:rsidP="00DB42E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</w:t>
      </w:r>
      <w:r w:rsidR="0010574E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 xml:space="preserve">Režim dezinfekcie so zoznamom dezinfekčných roztokov tvorí prílohu č. 2 tohto prevádzkového poriadku. </w:t>
      </w:r>
    </w:p>
    <w:p w14:paraId="08DBB24C" w14:textId="77777777" w:rsidR="00222E49" w:rsidRDefault="00222E49" w:rsidP="00DB42EB">
      <w:pPr>
        <w:pStyle w:val="Default"/>
        <w:jc w:val="both"/>
        <w:rPr>
          <w:color w:val="auto"/>
          <w:sz w:val="23"/>
          <w:szCs w:val="23"/>
        </w:rPr>
      </w:pPr>
    </w:p>
    <w:p w14:paraId="6F53C295" w14:textId="26097D08" w:rsidR="00222E49" w:rsidRDefault="00222E49" w:rsidP="0010574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Čl.</w:t>
      </w:r>
      <w:r w:rsidR="00826AE8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VII</w:t>
      </w:r>
    </w:p>
    <w:p w14:paraId="7B5CB813" w14:textId="0B3F8406" w:rsidR="00222E49" w:rsidRDefault="00222E49" w:rsidP="0010574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POSTUP PRI ZABEZPEČENÍ NIČENIA ŽIVOČÍSNYCH ŠKODCOV</w:t>
      </w:r>
    </w:p>
    <w:p w14:paraId="1EB88258" w14:textId="77777777" w:rsidR="0010574E" w:rsidRDefault="0010574E" w:rsidP="0010574E">
      <w:pPr>
        <w:pStyle w:val="Default"/>
        <w:jc w:val="center"/>
        <w:rPr>
          <w:color w:val="auto"/>
          <w:sz w:val="28"/>
          <w:szCs w:val="28"/>
        </w:rPr>
      </w:pPr>
    </w:p>
    <w:p w14:paraId="554552B1" w14:textId="2889B740" w:rsidR="00222E49" w:rsidRDefault="00222E49" w:rsidP="00DB42E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Dezinsekcia je súbor opatrení zameraných na ničenie epidemiologicky závažných alebo obťažujúcich článkonožcov (šváby, mravce, kliešte, komáre, ploštice, blchy, vši). </w:t>
      </w:r>
    </w:p>
    <w:p w14:paraId="5F8222CC" w14:textId="4E225815" w:rsidR="00222E49" w:rsidRDefault="00222E49" w:rsidP="00DB42E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r w:rsidR="0010574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Dezinsekciu a deratizáciu celého objektu mestskej ubytovne vrátane Útulku zabezpečuje Mesto Myjava ako vlastník budovy podľa potreby. </w:t>
      </w:r>
    </w:p>
    <w:p w14:paraId="1E7DC56D" w14:textId="2220584B" w:rsidR="00222E49" w:rsidRDefault="00222E49" w:rsidP="00DB42EB">
      <w:pPr>
        <w:pStyle w:val="Default"/>
        <w:jc w:val="both"/>
        <w:rPr>
          <w:color w:val="auto"/>
          <w:sz w:val="22"/>
          <w:szCs w:val="22"/>
        </w:rPr>
      </w:pPr>
    </w:p>
    <w:p w14:paraId="5A0BADDA" w14:textId="77777777" w:rsidR="00222E49" w:rsidRDefault="00222E49" w:rsidP="00DB42EB">
      <w:pPr>
        <w:pStyle w:val="Default"/>
        <w:jc w:val="both"/>
        <w:rPr>
          <w:color w:val="auto"/>
        </w:rPr>
      </w:pPr>
    </w:p>
    <w:p w14:paraId="0D197A70" w14:textId="550E5A05" w:rsidR="00222E49" w:rsidRDefault="00222E49" w:rsidP="0010574E">
      <w:pPr>
        <w:pStyle w:val="Default"/>
        <w:pageBreakBefore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Čl.</w:t>
      </w:r>
      <w:r w:rsidR="00826AE8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VIII</w:t>
      </w:r>
    </w:p>
    <w:p w14:paraId="257ABFEE" w14:textId="2B898A56" w:rsidR="00222E49" w:rsidRDefault="00222E49" w:rsidP="0010574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SPÔSOB ODSTRAŇOVANIA TUHÉHO ODPADU, FREKVENCIA</w:t>
      </w:r>
    </w:p>
    <w:p w14:paraId="7121CB80" w14:textId="73A7CDB2" w:rsidR="00222E49" w:rsidRDefault="00222E49" w:rsidP="0010574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VYPRÁZDŇOVANIA, ČISTENIA A DEZINFEKCIE ODPADOVÝCH NÁDOB</w:t>
      </w:r>
    </w:p>
    <w:p w14:paraId="078B29C4" w14:textId="77777777" w:rsidR="0010574E" w:rsidRDefault="0010574E" w:rsidP="0010574E">
      <w:pPr>
        <w:pStyle w:val="Default"/>
        <w:jc w:val="center"/>
        <w:rPr>
          <w:color w:val="auto"/>
          <w:sz w:val="28"/>
          <w:szCs w:val="28"/>
        </w:rPr>
      </w:pPr>
    </w:p>
    <w:p w14:paraId="016C8CC1" w14:textId="1AFDDE89" w:rsidR="00222E49" w:rsidRDefault="00222E49" w:rsidP="00222E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8161FE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 xml:space="preserve">Tuhý odpad sa ukladá do kontajnerov, ktorí je pravidelne 1-krát týždenne vyprázdňovaný. </w:t>
      </w:r>
    </w:p>
    <w:p w14:paraId="3C606BB4" w14:textId="53ABBC0B" w:rsidR="00222E49" w:rsidRDefault="00222E49" w:rsidP="00222E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</w:t>
      </w:r>
      <w:r w:rsidR="008161FE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 xml:space="preserve">Z miestností pre prijímateľov sociálnej služby je denne odstraňovaný tuhý odpad </w:t>
      </w:r>
    </w:p>
    <w:p w14:paraId="4F2D6C13" w14:textId="77777777" w:rsidR="00222E49" w:rsidRDefault="00222E49" w:rsidP="00222E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vyprázdnením odpadových nádob zodpovedným zamestnancom, ktorý zároveň raz </w:t>
      </w:r>
    </w:p>
    <w:p w14:paraId="1C97FEC7" w14:textId="77777777" w:rsidR="00222E49" w:rsidRDefault="00222E49" w:rsidP="00222E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za týždeň vykoná čistenie a dezinfekciu odpadových nádob. </w:t>
      </w:r>
    </w:p>
    <w:p w14:paraId="0E15E506" w14:textId="226EE48B" w:rsidR="00222E49" w:rsidRDefault="00222E49" w:rsidP="00222E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</w:t>
      </w:r>
      <w:r w:rsidR="008161F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Odstraňovanie tekutého odpadu: zavedená verejná kanalizácia. </w:t>
      </w:r>
    </w:p>
    <w:p w14:paraId="13425AA0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78FFCAA7" w14:textId="77777777" w:rsidR="00222E49" w:rsidRDefault="00222E49" w:rsidP="00222E49">
      <w:pPr>
        <w:pStyle w:val="Default"/>
        <w:rPr>
          <w:color w:val="auto"/>
          <w:sz w:val="23"/>
          <w:szCs w:val="23"/>
        </w:rPr>
      </w:pPr>
    </w:p>
    <w:p w14:paraId="080E60B5" w14:textId="184EDBA1" w:rsidR="00222E49" w:rsidRDefault="00222E49" w:rsidP="008161F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Čl. IX</w:t>
      </w:r>
    </w:p>
    <w:p w14:paraId="2AA0B2EE" w14:textId="739B7374" w:rsidR="00222E49" w:rsidRDefault="00222E49" w:rsidP="008161F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ZÁVEREČNÉ USTANOVENIA</w:t>
      </w:r>
    </w:p>
    <w:p w14:paraId="2DA92659" w14:textId="77777777" w:rsidR="008161FE" w:rsidRDefault="008161FE" w:rsidP="008161FE">
      <w:pPr>
        <w:pStyle w:val="Default"/>
        <w:jc w:val="center"/>
        <w:rPr>
          <w:color w:val="auto"/>
          <w:sz w:val="28"/>
          <w:szCs w:val="28"/>
        </w:rPr>
      </w:pPr>
    </w:p>
    <w:p w14:paraId="71FD309F" w14:textId="68D64F36" w:rsidR="00222E49" w:rsidRDefault="00222E49" w:rsidP="00222E49">
      <w:pPr>
        <w:pStyle w:val="Default"/>
        <w:spacing w:after="2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8161F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Tento prevádzkový poriadok je vyvesený v Útulku na viditeľnom mieste a je záväzný pre všetkých zamestnancov vykonávajúcich pracovné úlohy v Útulku. </w:t>
      </w:r>
    </w:p>
    <w:p w14:paraId="193F2DA3" w14:textId="3BCBC09A" w:rsidR="00222E49" w:rsidRDefault="00222E49" w:rsidP="00222E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</w:t>
      </w:r>
      <w:r w:rsidR="008161F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Prevádzkový poriadok Útulku Myjava na ul. Trokanovej č.236/4 nadobúda platnosť dňom 01.0</w:t>
      </w:r>
      <w:r w:rsidR="00D438A8">
        <w:rPr>
          <w:color w:val="auto"/>
          <w:sz w:val="23"/>
          <w:szCs w:val="23"/>
        </w:rPr>
        <w:t>8.2022</w:t>
      </w:r>
      <w:r>
        <w:rPr>
          <w:color w:val="auto"/>
          <w:sz w:val="23"/>
          <w:szCs w:val="23"/>
        </w:rPr>
        <w:t xml:space="preserve">a účinnosť schválením Prevádzkového poriadku Regionálnym úradom verejného zdravotníctva Trenčín. </w:t>
      </w:r>
    </w:p>
    <w:p w14:paraId="27C69305" w14:textId="3D491DF4" w:rsidR="00222E49" w:rsidRDefault="00222E49" w:rsidP="00222E49">
      <w:pPr>
        <w:pStyle w:val="Default"/>
        <w:rPr>
          <w:color w:val="auto"/>
          <w:sz w:val="23"/>
          <w:szCs w:val="23"/>
        </w:rPr>
      </w:pPr>
    </w:p>
    <w:p w14:paraId="390EFCD9" w14:textId="0F06D731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147A3BC9" w14:textId="30543E59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2AE8BC3E" w14:textId="3D8A5D2E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00259292" w14:textId="3C748AE2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5E00E182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0802E144" w14:textId="0DE45F02" w:rsidR="00222E49" w:rsidRDefault="00222E49" w:rsidP="00222E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 Myjave, dňa </w:t>
      </w:r>
      <w:r w:rsidR="00EE1552">
        <w:rPr>
          <w:color w:val="auto"/>
          <w:sz w:val="23"/>
          <w:szCs w:val="23"/>
        </w:rPr>
        <w:t>7.4.2025</w:t>
      </w:r>
      <w:r>
        <w:rPr>
          <w:color w:val="auto"/>
          <w:sz w:val="23"/>
          <w:szCs w:val="23"/>
        </w:rPr>
        <w:t xml:space="preserve"> </w:t>
      </w:r>
    </w:p>
    <w:p w14:paraId="1925463A" w14:textId="4603D4CB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1C0752A7" w14:textId="5FFAA184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2D131E6B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3ACFDA12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718894E3" w14:textId="3325BFA1" w:rsidR="00222E49" w:rsidRDefault="008161FE" w:rsidP="008161FE">
      <w:pPr>
        <w:pStyle w:val="Default"/>
        <w:ind w:left="4956"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</w:t>
      </w:r>
      <w:r w:rsidR="00222E49">
        <w:rPr>
          <w:color w:val="auto"/>
          <w:sz w:val="23"/>
          <w:szCs w:val="23"/>
        </w:rPr>
        <w:t xml:space="preserve">Mgr. Jana Gáliková </w:t>
      </w:r>
    </w:p>
    <w:p w14:paraId="1FC4C898" w14:textId="77777777" w:rsidR="00222E49" w:rsidRDefault="00222E49" w:rsidP="008161FE">
      <w:pPr>
        <w:pStyle w:val="Default"/>
        <w:ind w:left="5664"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Riaditeľka </w:t>
      </w:r>
    </w:p>
    <w:p w14:paraId="7AD4D31A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6CFCF285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3598BB8E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60AE366F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2AE234DD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442C3976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33A15EE1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334D7332" w14:textId="77777777" w:rsidR="008161FE" w:rsidRDefault="008161FE" w:rsidP="00222E49">
      <w:pPr>
        <w:pStyle w:val="Default"/>
        <w:rPr>
          <w:color w:val="auto"/>
          <w:sz w:val="23"/>
          <w:szCs w:val="23"/>
        </w:rPr>
      </w:pPr>
    </w:p>
    <w:p w14:paraId="5B503A12" w14:textId="50C1BBC6" w:rsidR="00222E49" w:rsidRDefault="00222E49" w:rsidP="00222E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prílohy: 1 – Dispozičné usporiadanie Útulku </w:t>
      </w:r>
    </w:p>
    <w:p w14:paraId="2FD0AFFD" w14:textId="77777777" w:rsidR="00222E49" w:rsidRDefault="00222E49" w:rsidP="00222E4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2- Režim dezinfekcie </w:t>
      </w:r>
      <w:r>
        <w:rPr>
          <w:color w:val="auto"/>
          <w:sz w:val="22"/>
          <w:szCs w:val="22"/>
        </w:rPr>
        <w:t xml:space="preserve">7 </w:t>
      </w:r>
    </w:p>
    <w:p w14:paraId="73FC4284" w14:textId="5182C410" w:rsidR="00222E49" w:rsidRDefault="00222E49" w:rsidP="00222E49">
      <w:pPr>
        <w:pStyle w:val="Default"/>
        <w:rPr>
          <w:color w:val="auto"/>
        </w:rPr>
      </w:pPr>
    </w:p>
    <w:p w14:paraId="20A887CF" w14:textId="7C6EDC8C" w:rsidR="008161FE" w:rsidRDefault="008161FE" w:rsidP="00222E49">
      <w:pPr>
        <w:pStyle w:val="Default"/>
        <w:rPr>
          <w:color w:val="auto"/>
        </w:rPr>
      </w:pPr>
    </w:p>
    <w:p w14:paraId="440FEA95" w14:textId="31A73C8F" w:rsidR="008161FE" w:rsidRDefault="008161FE" w:rsidP="00222E49">
      <w:pPr>
        <w:pStyle w:val="Default"/>
        <w:rPr>
          <w:color w:val="auto"/>
        </w:rPr>
      </w:pPr>
    </w:p>
    <w:p w14:paraId="77CAF909" w14:textId="40C0CC39" w:rsidR="008161FE" w:rsidRDefault="008161FE" w:rsidP="00222E49">
      <w:pPr>
        <w:pStyle w:val="Default"/>
        <w:rPr>
          <w:color w:val="auto"/>
        </w:rPr>
      </w:pPr>
    </w:p>
    <w:p w14:paraId="3F678D95" w14:textId="02AF7608" w:rsidR="008161FE" w:rsidRDefault="008161FE" w:rsidP="00222E49">
      <w:pPr>
        <w:pStyle w:val="Default"/>
        <w:rPr>
          <w:color w:val="auto"/>
        </w:rPr>
      </w:pPr>
    </w:p>
    <w:p w14:paraId="204FCFC6" w14:textId="30E2A19F" w:rsidR="008161FE" w:rsidRDefault="008161FE" w:rsidP="00222E49">
      <w:pPr>
        <w:pStyle w:val="Default"/>
        <w:rPr>
          <w:color w:val="auto"/>
        </w:rPr>
      </w:pPr>
    </w:p>
    <w:p w14:paraId="065E0D61" w14:textId="77777777" w:rsidR="00660BB4" w:rsidRDefault="00660BB4" w:rsidP="00660BB4">
      <w:r>
        <w:lastRenderedPageBreak/>
        <w:t>Príloha č. 1</w:t>
      </w:r>
      <w:r>
        <w:rPr>
          <w:noProof/>
        </w:rPr>
        <w:drawing>
          <wp:inline distT="0" distB="0" distL="0" distR="0" wp14:anchorId="6133FAF5" wp14:editId="222F761A">
            <wp:extent cx="5760720" cy="8296910"/>
            <wp:effectExtent l="0" t="0" r="0" b="889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9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DA5AC" w14:textId="77777777" w:rsidR="00660BB4" w:rsidRDefault="00660BB4" w:rsidP="00222E49">
      <w:pPr>
        <w:pStyle w:val="Default"/>
        <w:rPr>
          <w:sz w:val="23"/>
          <w:szCs w:val="23"/>
        </w:rPr>
      </w:pPr>
    </w:p>
    <w:p w14:paraId="3C99C860" w14:textId="03D6FFD7" w:rsidR="00660BB4" w:rsidRDefault="00660BB4" w:rsidP="00222E49">
      <w:pPr>
        <w:pStyle w:val="Default"/>
        <w:rPr>
          <w:sz w:val="23"/>
          <w:szCs w:val="23"/>
        </w:rPr>
      </w:pPr>
      <w:r>
        <w:rPr>
          <w:noProof/>
        </w:rPr>
        <w:lastRenderedPageBreak/>
        <w:drawing>
          <wp:inline distT="0" distB="0" distL="0" distR="0" wp14:anchorId="6A218CEE" wp14:editId="2BA1C1BA">
            <wp:extent cx="5760720" cy="8131175"/>
            <wp:effectExtent l="0" t="0" r="0" b="317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77FFD" w14:textId="77777777" w:rsidR="00660BB4" w:rsidRDefault="00660BB4" w:rsidP="00222E49">
      <w:pPr>
        <w:pStyle w:val="Default"/>
        <w:rPr>
          <w:sz w:val="23"/>
          <w:szCs w:val="23"/>
        </w:rPr>
      </w:pPr>
    </w:p>
    <w:p w14:paraId="3C1B0559" w14:textId="77777777" w:rsidR="00660BB4" w:rsidRDefault="00660BB4" w:rsidP="00222E49">
      <w:pPr>
        <w:pStyle w:val="Default"/>
        <w:rPr>
          <w:sz w:val="23"/>
          <w:szCs w:val="23"/>
        </w:rPr>
      </w:pPr>
    </w:p>
    <w:p w14:paraId="379E6FA3" w14:textId="77777777" w:rsidR="00660BB4" w:rsidRDefault="00660BB4" w:rsidP="00222E49">
      <w:pPr>
        <w:pStyle w:val="Default"/>
        <w:rPr>
          <w:sz w:val="23"/>
          <w:szCs w:val="23"/>
        </w:rPr>
      </w:pPr>
    </w:p>
    <w:p w14:paraId="73B8658D" w14:textId="77777777" w:rsidR="00660BB4" w:rsidRDefault="00660BB4" w:rsidP="00222E49">
      <w:pPr>
        <w:pStyle w:val="Default"/>
        <w:rPr>
          <w:sz w:val="23"/>
          <w:szCs w:val="23"/>
        </w:rPr>
      </w:pPr>
    </w:p>
    <w:p w14:paraId="5CB0E029" w14:textId="0ADD9152" w:rsidR="00660BB4" w:rsidRDefault="00660BB4" w:rsidP="00222E49">
      <w:pPr>
        <w:pStyle w:val="Default"/>
        <w:rPr>
          <w:sz w:val="23"/>
          <w:szCs w:val="23"/>
        </w:rPr>
      </w:pPr>
      <w:r>
        <w:rPr>
          <w:noProof/>
        </w:rPr>
        <w:lastRenderedPageBreak/>
        <w:drawing>
          <wp:inline distT="0" distB="0" distL="0" distR="0" wp14:anchorId="711CAEAF" wp14:editId="19BA019F">
            <wp:extent cx="5760720" cy="423291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68038" w14:textId="77777777" w:rsidR="00660BB4" w:rsidRDefault="00660BB4" w:rsidP="00222E49">
      <w:pPr>
        <w:pStyle w:val="Default"/>
        <w:rPr>
          <w:sz w:val="23"/>
          <w:szCs w:val="23"/>
        </w:rPr>
      </w:pPr>
    </w:p>
    <w:p w14:paraId="2FAF0B27" w14:textId="77777777" w:rsidR="00660BB4" w:rsidRDefault="00660BB4" w:rsidP="00222E49">
      <w:pPr>
        <w:pStyle w:val="Default"/>
        <w:rPr>
          <w:sz w:val="23"/>
          <w:szCs w:val="23"/>
        </w:rPr>
      </w:pPr>
    </w:p>
    <w:p w14:paraId="17AA2D36" w14:textId="77777777" w:rsidR="00660BB4" w:rsidRDefault="00660BB4" w:rsidP="00222E49">
      <w:pPr>
        <w:pStyle w:val="Default"/>
        <w:rPr>
          <w:sz w:val="23"/>
          <w:szCs w:val="23"/>
        </w:rPr>
      </w:pPr>
    </w:p>
    <w:p w14:paraId="556ADDCD" w14:textId="77777777" w:rsidR="00660BB4" w:rsidRDefault="00660BB4" w:rsidP="00222E49">
      <w:pPr>
        <w:pStyle w:val="Default"/>
        <w:rPr>
          <w:sz w:val="23"/>
          <w:szCs w:val="23"/>
        </w:rPr>
      </w:pPr>
    </w:p>
    <w:p w14:paraId="4A3662E8" w14:textId="77777777" w:rsidR="00660BB4" w:rsidRDefault="00660BB4" w:rsidP="00222E49">
      <w:pPr>
        <w:pStyle w:val="Default"/>
        <w:rPr>
          <w:sz w:val="23"/>
          <w:szCs w:val="23"/>
        </w:rPr>
      </w:pPr>
    </w:p>
    <w:p w14:paraId="17883BCC" w14:textId="77777777" w:rsidR="00660BB4" w:rsidRDefault="00660BB4" w:rsidP="00222E49">
      <w:pPr>
        <w:pStyle w:val="Default"/>
        <w:rPr>
          <w:sz w:val="23"/>
          <w:szCs w:val="23"/>
        </w:rPr>
      </w:pPr>
    </w:p>
    <w:p w14:paraId="7922EA36" w14:textId="77777777" w:rsidR="00660BB4" w:rsidRDefault="00660BB4" w:rsidP="00222E49">
      <w:pPr>
        <w:pStyle w:val="Default"/>
        <w:rPr>
          <w:sz w:val="23"/>
          <w:szCs w:val="23"/>
        </w:rPr>
      </w:pPr>
    </w:p>
    <w:p w14:paraId="0CB05BEF" w14:textId="77777777" w:rsidR="00660BB4" w:rsidRDefault="00660BB4" w:rsidP="00222E49">
      <w:pPr>
        <w:pStyle w:val="Default"/>
        <w:rPr>
          <w:sz w:val="23"/>
          <w:szCs w:val="23"/>
        </w:rPr>
      </w:pPr>
    </w:p>
    <w:p w14:paraId="415DBB76" w14:textId="77777777" w:rsidR="00660BB4" w:rsidRDefault="00660BB4" w:rsidP="00222E49">
      <w:pPr>
        <w:pStyle w:val="Default"/>
        <w:rPr>
          <w:sz w:val="23"/>
          <w:szCs w:val="23"/>
        </w:rPr>
      </w:pPr>
    </w:p>
    <w:p w14:paraId="04DD318C" w14:textId="77777777" w:rsidR="00660BB4" w:rsidRDefault="00660BB4" w:rsidP="00222E49">
      <w:pPr>
        <w:pStyle w:val="Default"/>
        <w:rPr>
          <w:sz w:val="23"/>
          <w:szCs w:val="23"/>
        </w:rPr>
      </w:pPr>
    </w:p>
    <w:p w14:paraId="22F70FF2" w14:textId="77777777" w:rsidR="00660BB4" w:rsidRDefault="00660BB4" w:rsidP="00222E49">
      <w:pPr>
        <w:pStyle w:val="Default"/>
        <w:rPr>
          <w:sz w:val="23"/>
          <w:szCs w:val="23"/>
        </w:rPr>
      </w:pPr>
    </w:p>
    <w:p w14:paraId="4B7DB16C" w14:textId="77777777" w:rsidR="00660BB4" w:rsidRDefault="00660BB4" w:rsidP="00222E49">
      <w:pPr>
        <w:pStyle w:val="Default"/>
        <w:rPr>
          <w:sz w:val="23"/>
          <w:szCs w:val="23"/>
        </w:rPr>
      </w:pPr>
    </w:p>
    <w:p w14:paraId="654BDD31" w14:textId="77777777" w:rsidR="00660BB4" w:rsidRDefault="00660BB4" w:rsidP="00222E49">
      <w:pPr>
        <w:pStyle w:val="Default"/>
        <w:rPr>
          <w:sz w:val="23"/>
          <w:szCs w:val="23"/>
        </w:rPr>
      </w:pPr>
    </w:p>
    <w:p w14:paraId="618E53D0" w14:textId="77777777" w:rsidR="00660BB4" w:rsidRDefault="00660BB4" w:rsidP="00222E49">
      <w:pPr>
        <w:pStyle w:val="Default"/>
        <w:rPr>
          <w:sz w:val="23"/>
          <w:szCs w:val="23"/>
        </w:rPr>
      </w:pPr>
    </w:p>
    <w:p w14:paraId="1F0E985D" w14:textId="77777777" w:rsidR="00660BB4" w:rsidRDefault="00660BB4" w:rsidP="00222E49">
      <w:pPr>
        <w:pStyle w:val="Default"/>
        <w:rPr>
          <w:sz w:val="23"/>
          <w:szCs w:val="23"/>
        </w:rPr>
      </w:pPr>
    </w:p>
    <w:p w14:paraId="7B668B32" w14:textId="77777777" w:rsidR="00660BB4" w:rsidRDefault="00660BB4" w:rsidP="00222E49">
      <w:pPr>
        <w:pStyle w:val="Default"/>
        <w:rPr>
          <w:sz w:val="23"/>
          <w:szCs w:val="23"/>
        </w:rPr>
      </w:pPr>
    </w:p>
    <w:p w14:paraId="46DEEDDD" w14:textId="77777777" w:rsidR="00660BB4" w:rsidRDefault="00660BB4" w:rsidP="00222E49">
      <w:pPr>
        <w:pStyle w:val="Default"/>
        <w:rPr>
          <w:sz w:val="23"/>
          <w:szCs w:val="23"/>
        </w:rPr>
      </w:pPr>
    </w:p>
    <w:p w14:paraId="5BEBDAE8" w14:textId="77777777" w:rsidR="00660BB4" w:rsidRDefault="00660BB4" w:rsidP="00222E49">
      <w:pPr>
        <w:pStyle w:val="Default"/>
        <w:rPr>
          <w:sz w:val="23"/>
          <w:szCs w:val="23"/>
        </w:rPr>
      </w:pPr>
    </w:p>
    <w:p w14:paraId="0022B93B" w14:textId="77777777" w:rsidR="00660BB4" w:rsidRDefault="00660BB4" w:rsidP="00222E49">
      <w:pPr>
        <w:pStyle w:val="Default"/>
        <w:rPr>
          <w:sz w:val="23"/>
          <w:szCs w:val="23"/>
        </w:rPr>
      </w:pPr>
    </w:p>
    <w:p w14:paraId="670CD0B2" w14:textId="77777777" w:rsidR="00660BB4" w:rsidRDefault="00660BB4" w:rsidP="00222E49">
      <w:pPr>
        <w:pStyle w:val="Default"/>
        <w:rPr>
          <w:sz w:val="23"/>
          <w:szCs w:val="23"/>
        </w:rPr>
      </w:pPr>
    </w:p>
    <w:p w14:paraId="6663947F" w14:textId="77777777" w:rsidR="00660BB4" w:rsidRDefault="00660BB4" w:rsidP="00222E49">
      <w:pPr>
        <w:pStyle w:val="Default"/>
        <w:rPr>
          <w:sz w:val="23"/>
          <w:szCs w:val="23"/>
        </w:rPr>
      </w:pPr>
    </w:p>
    <w:p w14:paraId="097D0D02" w14:textId="77777777" w:rsidR="00660BB4" w:rsidRDefault="00660BB4" w:rsidP="00222E49">
      <w:pPr>
        <w:pStyle w:val="Default"/>
        <w:rPr>
          <w:sz w:val="23"/>
          <w:szCs w:val="23"/>
        </w:rPr>
      </w:pPr>
    </w:p>
    <w:p w14:paraId="55C98F3C" w14:textId="77777777" w:rsidR="00660BB4" w:rsidRDefault="00660BB4" w:rsidP="00222E49">
      <w:pPr>
        <w:pStyle w:val="Default"/>
        <w:rPr>
          <w:sz w:val="23"/>
          <w:szCs w:val="23"/>
        </w:rPr>
      </w:pPr>
    </w:p>
    <w:p w14:paraId="0B231D45" w14:textId="77777777" w:rsidR="00660BB4" w:rsidRDefault="00660BB4" w:rsidP="00222E49">
      <w:pPr>
        <w:pStyle w:val="Default"/>
        <w:rPr>
          <w:sz w:val="23"/>
          <w:szCs w:val="23"/>
        </w:rPr>
      </w:pPr>
    </w:p>
    <w:p w14:paraId="2BDA4E76" w14:textId="77777777" w:rsidR="00660BB4" w:rsidRDefault="00660BB4" w:rsidP="00222E49">
      <w:pPr>
        <w:pStyle w:val="Default"/>
        <w:rPr>
          <w:sz w:val="23"/>
          <w:szCs w:val="23"/>
        </w:rPr>
      </w:pPr>
    </w:p>
    <w:p w14:paraId="046D8A1B" w14:textId="77777777" w:rsidR="00660BB4" w:rsidRDefault="00660BB4" w:rsidP="00222E49">
      <w:pPr>
        <w:pStyle w:val="Default"/>
        <w:rPr>
          <w:sz w:val="23"/>
          <w:szCs w:val="23"/>
        </w:rPr>
      </w:pPr>
    </w:p>
    <w:p w14:paraId="015F0E35" w14:textId="1B46C12D" w:rsidR="008161FE" w:rsidRDefault="008161FE" w:rsidP="00222E49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>Príloha č.2</w:t>
      </w:r>
    </w:p>
    <w:p w14:paraId="47AB5CE5" w14:textId="274CBA78" w:rsidR="008161FE" w:rsidRDefault="008161FE" w:rsidP="008161FE">
      <w:pPr>
        <w:pStyle w:val="Default"/>
        <w:jc w:val="center"/>
        <w:rPr>
          <w:b/>
          <w:bCs/>
          <w:sz w:val="32"/>
          <w:szCs w:val="32"/>
          <w:u w:val="single"/>
        </w:rPr>
      </w:pPr>
      <w:r w:rsidRPr="008161FE">
        <w:rPr>
          <w:b/>
          <w:bCs/>
          <w:sz w:val="32"/>
          <w:szCs w:val="32"/>
          <w:u w:val="single"/>
        </w:rPr>
        <w:t>Režim dezinfekcie so zoznamom dezinfekčných roztokov</w:t>
      </w:r>
    </w:p>
    <w:p w14:paraId="459A4D0F" w14:textId="4B8B0C85" w:rsidR="008161FE" w:rsidRDefault="008161FE" w:rsidP="008161FE">
      <w:pPr>
        <w:pStyle w:val="Default"/>
        <w:jc w:val="center"/>
        <w:rPr>
          <w:b/>
          <w:bCs/>
          <w:sz w:val="32"/>
          <w:szCs w:val="32"/>
          <w:u w:val="single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2192"/>
        <w:gridCol w:w="2192"/>
        <w:gridCol w:w="2192"/>
      </w:tblGrid>
      <w:tr w:rsidR="008161FE" w:rsidRPr="008161FE" w14:paraId="2782A50A" w14:textId="77777777" w:rsidTr="003E7118">
        <w:trPr>
          <w:trHeight w:val="222"/>
        </w:trPr>
        <w:tc>
          <w:tcPr>
            <w:tcW w:w="2192" w:type="dxa"/>
          </w:tcPr>
          <w:p w14:paraId="1A43FBCB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Predmet </w:t>
            </w:r>
          </w:p>
        </w:tc>
        <w:tc>
          <w:tcPr>
            <w:tcW w:w="2192" w:type="dxa"/>
          </w:tcPr>
          <w:p w14:paraId="3D1F5B1C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Spôsob použitia </w:t>
            </w:r>
          </w:p>
          <w:p w14:paraId="76F71C22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dezinfekčných roztokov </w:t>
            </w:r>
          </w:p>
        </w:tc>
        <w:tc>
          <w:tcPr>
            <w:tcW w:w="2192" w:type="dxa"/>
          </w:tcPr>
          <w:p w14:paraId="00FF31D3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Interval </w:t>
            </w:r>
          </w:p>
          <w:p w14:paraId="59272DAA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dezinfekcie </w:t>
            </w:r>
          </w:p>
        </w:tc>
        <w:tc>
          <w:tcPr>
            <w:tcW w:w="2192" w:type="dxa"/>
          </w:tcPr>
          <w:p w14:paraId="4F0FAD92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Druh dezinfekčných roztokov </w:t>
            </w:r>
          </w:p>
        </w:tc>
      </w:tr>
      <w:tr w:rsidR="008161FE" w:rsidRPr="008161FE" w14:paraId="3D3FF1E2" w14:textId="77777777" w:rsidTr="003E7118">
        <w:trPr>
          <w:trHeight w:val="587"/>
        </w:trPr>
        <w:tc>
          <w:tcPr>
            <w:tcW w:w="2192" w:type="dxa"/>
          </w:tcPr>
          <w:p w14:paraId="5A0232CB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Podlahy </w:t>
            </w:r>
          </w:p>
        </w:tc>
        <w:tc>
          <w:tcPr>
            <w:tcW w:w="2192" w:type="dxa"/>
          </w:tcPr>
          <w:p w14:paraId="21637E7F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Umývanie roztokom saponátu s prídavkom dezinfekčného prostriedku na báze chlóru </w:t>
            </w:r>
          </w:p>
        </w:tc>
        <w:tc>
          <w:tcPr>
            <w:tcW w:w="2192" w:type="dxa"/>
          </w:tcPr>
          <w:p w14:paraId="00F8A56F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5DEF37E3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  <w:tr w:rsidR="008161FE" w:rsidRPr="008161FE" w14:paraId="2F37DAFC" w14:textId="77777777" w:rsidTr="003E7118">
        <w:trPr>
          <w:trHeight w:val="709"/>
        </w:trPr>
        <w:tc>
          <w:tcPr>
            <w:tcW w:w="2192" w:type="dxa"/>
          </w:tcPr>
          <w:p w14:paraId="592F380D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Rohožky </w:t>
            </w:r>
          </w:p>
        </w:tc>
        <w:tc>
          <w:tcPr>
            <w:tcW w:w="2192" w:type="dxa"/>
          </w:tcPr>
          <w:p w14:paraId="03863978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Pokryť handrou namočenou v roztoku saponátu s prídavkom dezinfekčného prostriedku na báze chlóru </w:t>
            </w:r>
          </w:p>
        </w:tc>
        <w:tc>
          <w:tcPr>
            <w:tcW w:w="2192" w:type="dxa"/>
          </w:tcPr>
          <w:p w14:paraId="4F5775E7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6952F96E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  <w:tr w:rsidR="008161FE" w:rsidRPr="008161FE" w14:paraId="078FB496" w14:textId="77777777" w:rsidTr="003E7118">
        <w:trPr>
          <w:trHeight w:val="587"/>
        </w:trPr>
        <w:tc>
          <w:tcPr>
            <w:tcW w:w="2192" w:type="dxa"/>
          </w:tcPr>
          <w:p w14:paraId="0CD8D037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Obkladačky </w:t>
            </w:r>
          </w:p>
        </w:tc>
        <w:tc>
          <w:tcPr>
            <w:tcW w:w="2192" w:type="dxa"/>
          </w:tcPr>
          <w:p w14:paraId="74B87936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Umyť roztokom saponátu s prídavkom dezinfekčného prostriedku na báze chlóru </w:t>
            </w:r>
          </w:p>
        </w:tc>
        <w:tc>
          <w:tcPr>
            <w:tcW w:w="2192" w:type="dxa"/>
          </w:tcPr>
          <w:p w14:paraId="640F0566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2F4F12C4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  <w:tr w:rsidR="008161FE" w:rsidRPr="008161FE" w14:paraId="38114040" w14:textId="77777777" w:rsidTr="003E7118">
        <w:trPr>
          <w:trHeight w:val="587"/>
        </w:trPr>
        <w:tc>
          <w:tcPr>
            <w:tcW w:w="2192" w:type="dxa"/>
          </w:tcPr>
          <w:p w14:paraId="2F0F87A1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Kľučky dverí </w:t>
            </w:r>
          </w:p>
        </w:tc>
        <w:tc>
          <w:tcPr>
            <w:tcW w:w="2192" w:type="dxa"/>
          </w:tcPr>
          <w:p w14:paraId="01D2FA9E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Umyť roztokom saponátu s prídavkom dezinfekčného prostriedku na báze chlóru </w:t>
            </w:r>
          </w:p>
        </w:tc>
        <w:tc>
          <w:tcPr>
            <w:tcW w:w="2192" w:type="dxa"/>
          </w:tcPr>
          <w:p w14:paraId="15E52BAF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13C99978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  <w:tr w:rsidR="008161FE" w:rsidRPr="008161FE" w14:paraId="5D31DD70" w14:textId="77777777" w:rsidTr="003E7118">
        <w:trPr>
          <w:trHeight w:val="588"/>
        </w:trPr>
        <w:tc>
          <w:tcPr>
            <w:tcW w:w="2192" w:type="dxa"/>
          </w:tcPr>
          <w:p w14:paraId="08DA9ECF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Koše na odpadky </w:t>
            </w:r>
          </w:p>
        </w:tc>
        <w:tc>
          <w:tcPr>
            <w:tcW w:w="2192" w:type="dxa"/>
          </w:tcPr>
          <w:p w14:paraId="460B3095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Umyť roztokom saponátu s prídavkom dezinfekčného prostriedku na báze chlóru </w:t>
            </w:r>
          </w:p>
        </w:tc>
        <w:tc>
          <w:tcPr>
            <w:tcW w:w="2192" w:type="dxa"/>
          </w:tcPr>
          <w:p w14:paraId="3653A59D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42053793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  <w:tr w:rsidR="008161FE" w:rsidRPr="008161FE" w14:paraId="38CA90E8" w14:textId="77777777" w:rsidTr="003E7118">
        <w:trPr>
          <w:trHeight w:val="588"/>
        </w:trPr>
        <w:tc>
          <w:tcPr>
            <w:tcW w:w="2192" w:type="dxa"/>
          </w:tcPr>
          <w:p w14:paraId="5D090620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Nábytok </w:t>
            </w:r>
          </w:p>
        </w:tc>
        <w:tc>
          <w:tcPr>
            <w:tcW w:w="2192" w:type="dxa"/>
          </w:tcPr>
          <w:p w14:paraId="3E3CDDCE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Umyť roztokom saponátu s prídavkom dezinfekčného prostriedku na báze chlóru </w:t>
            </w:r>
          </w:p>
        </w:tc>
        <w:tc>
          <w:tcPr>
            <w:tcW w:w="2192" w:type="dxa"/>
          </w:tcPr>
          <w:p w14:paraId="4015FC0E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vždy pri zmene klienta, inak 1 krát za 14 dní </w:t>
            </w:r>
          </w:p>
        </w:tc>
        <w:tc>
          <w:tcPr>
            <w:tcW w:w="2192" w:type="dxa"/>
          </w:tcPr>
          <w:p w14:paraId="26738539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 </w:t>
            </w:r>
          </w:p>
        </w:tc>
      </w:tr>
      <w:tr w:rsidR="008161FE" w:rsidRPr="008161FE" w14:paraId="32397777" w14:textId="77777777" w:rsidTr="003E7118">
        <w:trPr>
          <w:trHeight w:val="587"/>
        </w:trPr>
        <w:tc>
          <w:tcPr>
            <w:tcW w:w="2192" w:type="dxa"/>
          </w:tcPr>
          <w:p w14:paraId="4E25ECC5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Umývadla </w:t>
            </w:r>
          </w:p>
        </w:tc>
        <w:tc>
          <w:tcPr>
            <w:tcW w:w="2192" w:type="dxa"/>
          </w:tcPr>
          <w:p w14:paraId="1FF92F44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Umyť roztokom saponátu s prídavkom dezinfekčného prostriedku na báze chlóru </w:t>
            </w:r>
          </w:p>
        </w:tc>
        <w:tc>
          <w:tcPr>
            <w:tcW w:w="2192" w:type="dxa"/>
          </w:tcPr>
          <w:p w14:paraId="3596F42F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7B22768D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T, </w:t>
            </w:r>
          </w:p>
          <w:p w14:paraId="742B0A5D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Domestos </w:t>
            </w:r>
          </w:p>
        </w:tc>
      </w:tr>
      <w:tr w:rsidR="008161FE" w:rsidRPr="008161FE" w14:paraId="6435662E" w14:textId="77777777" w:rsidTr="003E7118">
        <w:trPr>
          <w:trHeight w:val="710"/>
        </w:trPr>
        <w:tc>
          <w:tcPr>
            <w:tcW w:w="2192" w:type="dxa"/>
          </w:tcPr>
          <w:p w14:paraId="61A8D670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Záchody </w:t>
            </w:r>
          </w:p>
        </w:tc>
        <w:tc>
          <w:tcPr>
            <w:tcW w:w="2192" w:type="dxa"/>
          </w:tcPr>
          <w:p w14:paraId="25376819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Sedaciu časť umyť, do misy vliať roztok saponátu s prídavkom dezinfekčného prostriedku na báze chlóru a nechať pôsobiť </w:t>
            </w:r>
          </w:p>
        </w:tc>
        <w:tc>
          <w:tcPr>
            <w:tcW w:w="2192" w:type="dxa"/>
          </w:tcPr>
          <w:p w14:paraId="59A13FA7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1A13C8D4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T, </w:t>
            </w:r>
          </w:p>
          <w:p w14:paraId="040C3AB8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Domestos </w:t>
            </w:r>
          </w:p>
        </w:tc>
      </w:tr>
      <w:tr w:rsidR="008161FE" w:rsidRPr="008161FE" w14:paraId="57CA1E8A" w14:textId="77777777" w:rsidTr="003E7118">
        <w:trPr>
          <w:trHeight w:val="586"/>
        </w:trPr>
        <w:tc>
          <w:tcPr>
            <w:tcW w:w="2192" w:type="dxa"/>
          </w:tcPr>
          <w:p w14:paraId="6F9DDB88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Drez na riad </w:t>
            </w:r>
          </w:p>
        </w:tc>
        <w:tc>
          <w:tcPr>
            <w:tcW w:w="2192" w:type="dxa"/>
          </w:tcPr>
          <w:p w14:paraId="15FBF508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Umyť roztokom saponátu s prídavkom dezinfekčného prostriedku na báze chlóru </w:t>
            </w:r>
          </w:p>
        </w:tc>
        <w:tc>
          <w:tcPr>
            <w:tcW w:w="2192" w:type="dxa"/>
          </w:tcPr>
          <w:p w14:paraId="7DF3FADC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13EBCAA7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  <w:tr w:rsidR="008161FE" w:rsidRPr="008161FE" w14:paraId="25283436" w14:textId="77777777" w:rsidTr="003E7118">
        <w:trPr>
          <w:trHeight w:val="344"/>
        </w:trPr>
        <w:tc>
          <w:tcPr>
            <w:tcW w:w="2192" w:type="dxa"/>
          </w:tcPr>
          <w:p w14:paraId="000284FB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Sprchové kúty </w:t>
            </w:r>
          </w:p>
        </w:tc>
        <w:tc>
          <w:tcPr>
            <w:tcW w:w="2192" w:type="dxa"/>
          </w:tcPr>
          <w:p w14:paraId="7BB4336C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Umyť roztokom saponátu s prídavkom dezinfekčného </w:t>
            </w:r>
          </w:p>
        </w:tc>
        <w:tc>
          <w:tcPr>
            <w:tcW w:w="2192" w:type="dxa"/>
          </w:tcPr>
          <w:p w14:paraId="4B25B6D0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Denne </w:t>
            </w:r>
          </w:p>
        </w:tc>
        <w:tc>
          <w:tcPr>
            <w:tcW w:w="2192" w:type="dxa"/>
          </w:tcPr>
          <w:p w14:paraId="00E325A7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  <w:tr w:rsidR="008161FE" w:rsidRPr="008161FE" w14:paraId="3F4E2389" w14:textId="77777777" w:rsidTr="003E7118">
        <w:trPr>
          <w:trHeight w:val="344"/>
        </w:trPr>
        <w:tc>
          <w:tcPr>
            <w:tcW w:w="2192" w:type="dxa"/>
          </w:tcPr>
          <w:p w14:paraId="2253B0B7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Rámy postelí </w:t>
            </w:r>
          </w:p>
        </w:tc>
        <w:tc>
          <w:tcPr>
            <w:tcW w:w="2192" w:type="dxa"/>
          </w:tcPr>
          <w:p w14:paraId="7FAF1007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Umyť roztokom saponátu s prídavkom dezinfekčného prostriedku na báze chlóru </w:t>
            </w:r>
          </w:p>
        </w:tc>
        <w:tc>
          <w:tcPr>
            <w:tcW w:w="2192" w:type="dxa"/>
          </w:tcPr>
          <w:p w14:paraId="7A06DB8B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1krát za 14 dní a vždy pri zmene ubytovaného </w:t>
            </w:r>
          </w:p>
        </w:tc>
        <w:tc>
          <w:tcPr>
            <w:tcW w:w="2192" w:type="dxa"/>
          </w:tcPr>
          <w:p w14:paraId="74215F33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  <w:tr w:rsidR="008161FE" w:rsidRPr="008161FE" w14:paraId="0A4045BD" w14:textId="77777777" w:rsidTr="003E7118">
        <w:trPr>
          <w:trHeight w:val="344"/>
        </w:trPr>
        <w:tc>
          <w:tcPr>
            <w:tcW w:w="2192" w:type="dxa"/>
          </w:tcPr>
          <w:p w14:paraId="33B609EC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Matrace </w:t>
            </w:r>
          </w:p>
        </w:tc>
        <w:tc>
          <w:tcPr>
            <w:tcW w:w="2192" w:type="dxa"/>
          </w:tcPr>
          <w:p w14:paraId="69A783B0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Potrieť handrou namočenou v roztoku saponátu s prídavkom dezinfekčného prostriedku na báze chlóru </w:t>
            </w:r>
          </w:p>
        </w:tc>
        <w:tc>
          <w:tcPr>
            <w:tcW w:w="2192" w:type="dxa"/>
          </w:tcPr>
          <w:p w14:paraId="5A73F8C9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1krát za 14 dní a vždy pri zmene ubytovaného </w:t>
            </w:r>
          </w:p>
        </w:tc>
        <w:tc>
          <w:tcPr>
            <w:tcW w:w="2192" w:type="dxa"/>
          </w:tcPr>
          <w:p w14:paraId="2E1C2EE8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Domestos </w:t>
            </w:r>
          </w:p>
        </w:tc>
      </w:tr>
      <w:tr w:rsidR="008161FE" w:rsidRPr="008161FE" w14:paraId="58106BAB" w14:textId="77777777" w:rsidTr="003E7118">
        <w:trPr>
          <w:trHeight w:val="344"/>
        </w:trPr>
        <w:tc>
          <w:tcPr>
            <w:tcW w:w="2192" w:type="dxa"/>
          </w:tcPr>
          <w:p w14:paraId="5EC013C3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Pracovné nástroje a pomôcky na upratovanie </w:t>
            </w:r>
          </w:p>
        </w:tc>
        <w:tc>
          <w:tcPr>
            <w:tcW w:w="2192" w:type="dxa"/>
          </w:tcPr>
          <w:p w14:paraId="09C31136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Vyprať alebo umyť roztokom saponátu s prídavkom dezinfekčného prostriedku na báze chlóru ť </w:t>
            </w:r>
          </w:p>
        </w:tc>
        <w:tc>
          <w:tcPr>
            <w:tcW w:w="2192" w:type="dxa"/>
          </w:tcPr>
          <w:p w14:paraId="1B77F147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Vždy po použití </w:t>
            </w:r>
          </w:p>
        </w:tc>
        <w:tc>
          <w:tcPr>
            <w:tcW w:w="2192" w:type="dxa"/>
          </w:tcPr>
          <w:p w14:paraId="636FEE28" w14:textId="77777777" w:rsidR="008161FE" w:rsidRPr="008161FE" w:rsidRDefault="008161FE" w:rsidP="0081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161F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Savo, chloramin T </w:t>
            </w:r>
          </w:p>
        </w:tc>
      </w:tr>
    </w:tbl>
    <w:p w14:paraId="306C1C84" w14:textId="4B49722F" w:rsidR="008161FE" w:rsidRPr="008161FE" w:rsidRDefault="00CF7790" w:rsidP="00CF7790">
      <w:pPr>
        <w:pStyle w:val="Default"/>
        <w:rPr>
          <w:color w:val="auto"/>
          <w:u w:val="single"/>
        </w:rPr>
      </w:pPr>
      <w:r>
        <w:rPr>
          <w:sz w:val="23"/>
          <w:szCs w:val="23"/>
        </w:rPr>
        <w:t>Poznámka: Doba expozície, koncentrácia a spôsob aplikácie podľa návodu príslušného dezinfekčného roztoku.</w:t>
      </w:r>
    </w:p>
    <w:sectPr w:rsidR="008161FE" w:rsidRPr="008161F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FC9AF" w14:textId="77777777" w:rsidR="006D263D" w:rsidRDefault="006D263D" w:rsidP="00CF7790">
      <w:pPr>
        <w:spacing w:after="0" w:line="240" w:lineRule="auto"/>
      </w:pPr>
      <w:r>
        <w:separator/>
      </w:r>
    </w:p>
  </w:endnote>
  <w:endnote w:type="continuationSeparator" w:id="0">
    <w:p w14:paraId="3E7429E9" w14:textId="77777777" w:rsidR="006D263D" w:rsidRDefault="006D263D" w:rsidP="00CF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6720665"/>
      <w:docPartObj>
        <w:docPartGallery w:val="Page Numbers (Bottom of Page)"/>
        <w:docPartUnique/>
      </w:docPartObj>
    </w:sdtPr>
    <w:sdtEndPr/>
    <w:sdtContent>
      <w:p w14:paraId="06E70529" w14:textId="1940AAD4" w:rsidR="00CF7790" w:rsidRDefault="00CF779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A71CB" w14:textId="77777777" w:rsidR="00CF7790" w:rsidRDefault="00CF779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43098" w14:textId="77777777" w:rsidR="006D263D" w:rsidRDefault="006D263D" w:rsidP="00CF7790">
      <w:pPr>
        <w:spacing w:after="0" w:line="240" w:lineRule="auto"/>
      </w:pPr>
      <w:r>
        <w:separator/>
      </w:r>
    </w:p>
  </w:footnote>
  <w:footnote w:type="continuationSeparator" w:id="0">
    <w:p w14:paraId="31F8A7D2" w14:textId="77777777" w:rsidR="006D263D" w:rsidRDefault="006D263D" w:rsidP="00CF7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3B726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A0B5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35DB9C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694060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1E004F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1F9F5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129238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6A5988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C9A5DB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594355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EFE00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061907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B92A6E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7AC4F72"/>
    <w:multiLevelType w:val="hybridMultilevel"/>
    <w:tmpl w:val="81F4E93A"/>
    <w:lvl w:ilvl="0" w:tplc="041B000B">
      <w:start w:val="1"/>
      <w:numFmt w:val="bullet"/>
      <w:lvlText w:val=""/>
      <w:lvlJc w:val="left"/>
      <w:pPr>
        <w:ind w:left="21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9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48" w:hanging="360"/>
      </w:pPr>
      <w:rPr>
        <w:rFonts w:ascii="Wingdings" w:hAnsi="Wingdings" w:hint="default"/>
      </w:rPr>
    </w:lvl>
  </w:abstractNum>
  <w:abstractNum w:abstractNumId="14" w15:restartNumberingAfterBreak="0">
    <w:nsid w:val="7FB6B34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93488656">
    <w:abstractNumId w:val="11"/>
  </w:num>
  <w:num w:numId="2" w16cid:durableId="162207014">
    <w:abstractNumId w:val="3"/>
  </w:num>
  <w:num w:numId="3" w16cid:durableId="297416479">
    <w:abstractNumId w:val="7"/>
  </w:num>
  <w:num w:numId="4" w16cid:durableId="1461922046">
    <w:abstractNumId w:val="4"/>
  </w:num>
  <w:num w:numId="5" w16cid:durableId="1101413196">
    <w:abstractNumId w:val="10"/>
  </w:num>
  <w:num w:numId="6" w16cid:durableId="297876544">
    <w:abstractNumId w:val="2"/>
  </w:num>
  <w:num w:numId="7" w16cid:durableId="568199889">
    <w:abstractNumId w:val="8"/>
  </w:num>
  <w:num w:numId="8" w16cid:durableId="879124043">
    <w:abstractNumId w:val="1"/>
  </w:num>
  <w:num w:numId="9" w16cid:durableId="585652349">
    <w:abstractNumId w:val="5"/>
  </w:num>
  <w:num w:numId="10" w16cid:durableId="10642551">
    <w:abstractNumId w:val="12"/>
  </w:num>
  <w:num w:numId="11" w16cid:durableId="84809275">
    <w:abstractNumId w:val="14"/>
  </w:num>
  <w:num w:numId="12" w16cid:durableId="421337604">
    <w:abstractNumId w:val="6"/>
  </w:num>
  <w:num w:numId="13" w16cid:durableId="968628328">
    <w:abstractNumId w:val="0"/>
  </w:num>
  <w:num w:numId="14" w16cid:durableId="110365921">
    <w:abstractNumId w:val="9"/>
  </w:num>
  <w:num w:numId="15" w16cid:durableId="12067166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49"/>
    <w:rsid w:val="00005FBC"/>
    <w:rsid w:val="0005671D"/>
    <w:rsid w:val="000A7E4E"/>
    <w:rsid w:val="0010574E"/>
    <w:rsid w:val="00146E3C"/>
    <w:rsid w:val="0020231A"/>
    <w:rsid w:val="00222E49"/>
    <w:rsid w:val="00347585"/>
    <w:rsid w:val="003A07B8"/>
    <w:rsid w:val="003E7118"/>
    <w:rsid w:val="003F4A3E"/>
    <w:rsid w:val="0046620F"/>
    <w:rsid w:val="004B0FF5"/>
    <w:rsid w:val="004B4A64"/>
    <w:rsid w:val="00574FE7"/>
    <w:rsid w:val="00587307"/>
    <w:rsid w:val="005F6C0B"/>
    <w:rsid w:val="00660BB4"/>
    <w:rsid w:val="00665AE8"/>
    <w:rsid w:val="006D263D"/>
    <w:rsid w:val="00744008"/>
    <w:rsid w:val="00754F6E"/>
    <w:rsid w:val="0077547B"/>
    <w:rsid w:val="007B6E0B"/>
    <w:rsid w:val="007C126F"/>
    <w:rsid w:val="00803A43"/>
    <w:rsid w:val="008136FC"/>
    <w:rsid w:val="008161FE"/>
    <w:rsid w:val="008172B8"/>
    <w:rsid w:val="00826AE8"/>
    <w:rsid w:val="008704C4"/>
    <w:rsid w:val="00887049"/>
    <w:rsid w:val="008B6BCC"/>
    <w:rsid w:val="008C6B50"/>
    <w:rsid w:val="008D2FFB"/>
    <w:rsid w:val="00903304"/>
    <w:rsid w:val="0092069D"/>
    <w:rsid w:val="009524F8"/>
    <w:rsid w:val="009D2957"/>
    <w:rsid w:val="00A07433"/>
    <w:rsid w:val="00A348E5"/>
    <w:rsid w:val="00A9051E"/>
    <w:rsid w:val="00AA0873"/>
    <w:rsid w:val="00B164E9"/>
    <w:rsid w:val="00B3362D"/>
    <w:rsid w:val="00B37146"/>
    <w:rsid w:val="00B77177"/>
    <w:rsid w:val="00C735B9"/>
    <w:rsid w:val="00C73F1F"/>
    <w:rsid w:val="00CF7790"/>
    <w:rsid w:val="00D438A8"/>
    <w:rsid w:val="00D7065D"/>
    <w:rsid w:val="00D75777"/>
    <w:rsid w:val="00D85F1D"/>
    <w:rsid w:val="00DB42EB"/>
    <w:rsid w:val="00DE1814"/>
    <w:rsid w:val="00E117C4"/>
    <w:rsid w:val="00E13CF3"/>
    <w:rsid w:val="00E2666F"/>
    <w:rsid w:val="00E87BE3"/>
    <w:rsid w:val="00EA1B13"/>
    <w:rsid w:val="00EC2191"/>
    <w:rsid w:val="00EE1552"/>
    <w:rsid w:val="00F35D71"/>
    <w:rsid w:val="00F62E92"/>
    <w:rsid w:val="00FB6F43"/>
    <w:rsid w:val="00FD0AAE"/>
    <w:rsid w:val="00F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FB8C"/>
  <w15:chartTrackingRefBased/>
  <w15:docId w15:val="{9D75714A-F2DD-4A26-A826-19A4136D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22E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22E4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22E49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CF7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F7790"/>
  </w:style>
  <w:style w:type="paragraph" w:styleId="Pta">
    <w:name w:val="footer"/>
    <w:basedOn w:val="Normlny"/>
    <w:link w:val="PtaChar"/>
    <w:uiPriority w:val="99"/>
    <w:unhideWhenUsed/>
    <w:rsid w:val="00CF7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F7790"/>
  </w:style>
  <w:style w:type="paragraph" w:styleId="Odsekzoznamu">
    <w:name w:val="List Paragraph"/>
    <w:basedOn w:val="Normlny"/>
    <w:uiPriority w:val="34"/>
    <w:qFormat/>
    <w:rsid w:val="0005671D"/>
    <w:pPr>
      <w:ind w:left="720"/>
      <w:contextualSpacing/>
    </w:pPr>
  </w:style>
  <w:style w:type="table" w:styleId="Mriekatabuky">
    <w:name w:val="Table Grid"/>
    <w:basedOn w:val="Normlnatabuka"/>
    <w:uiPriority w:val="39"/>
    <w:rsid w:val="00E13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.galikova@myjava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31766-439E-46D6-8C43-65F7FE99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Bibiana Sviteková</cp:lastModifiedBy>
  <cp:revision>19</cp:revision>
  <dcterms:created xsi:type="dcterms:W3CDTF">2023-02-05T18:53:00Z</dcterms:created>
  <dcterms:modified xsi:type="dcterms:W3CDTF">2025-04-07T10:34:00Z</dcterms:modified>
</cp:coreProperties>
</file>